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40"/>
          <w:szCs w:val="40"/>
        </w:rPr>
      </w:pPr>
      <w:bookmarkStart w:id="0" w:name="OLE_LINK1"/>
      <w:r>
        <w:rPr>
          <w:rFonts w:hint="eastAsia" w:ascii="仿宋_GB2312" w:hAnsi="仿宋_GB2312" w:eastAsia="仿宋_GB2312" w:cs="仿宋_GB2312"/>
          <w:sz w:val="40"/>
          <w:szCs w:val="40"/>
        </w:rPr>
        <w:t>泸州市江阳区洁阳物业管理有限公司</w:t>
      </w:r>
    </w:p>
    <w:p>
      <w:pPr>
        <w:jc w:val="center"/>
        <w:rPr>
          <w:rFonts w:ascii="仿宋_GB2312" w:hAnsi="仿宋_GB2312" w:eastAsia="仿宋_GB2312" w:cs="仿宋_GB2312"/>
          <w:sz w:val="40"/>
          <w:szCs w:val="40"/>
        </w:rPr>
      </w:pPr>
      <w:r>
        <w:rPr>
          <w:rFonts w:hint="eastAsia" w:ascii="仿宋_GB2312" w:hAnsi="仿宋_GB2312" w:eastAsia="仿宋_GB2312" w:cs="仿宋_GB2312"/>
          <w:sz w:val="40"/>
          <w:szCs w:val="40"/>
        </w:rPr>
        <w:t>泸州市江阳区</w:t>
      </w:r>
      <w:r>
        <w:rPr>
          <w:rFonts w:hint="eastAsia" w:ascii="仿宋_GB2312" w:hAnsi="仿宋_GB2312" w:eastAsia="仿宋_GB2312" w:cs="仿宋_GB2312"/>
          <w:sz w:val="40"/>
          <w:szCs w:val="40"/>
          <w:lang w:eastAsia="zh-CN"/>
        </w:rPr>
        <w:t>新桥</w:t>
      </w:r>
      <w:r>
        <w:rPr>
          <w:rFonts w:hint="eastAsia" w:ascii="仿宋_GB2312" w:hAnsi="仿宋_GB2312" w:eastAsia="仿宋_GB2312" w:cs="仿宋_GB2312"/>
          <w:sz w:val="40"/>
          <w:szCs w:val="40"/>
        </w:rPr>
        <w:t>小区</w:t>
      </w:r>
      <w:r>
        <w:rPr>
          <w:rFonts w:hint="eastAsia" w:ascii="仿宋_GB2312" w:hAnsi="仿宋_GB2312" w:eastAsia="仿宋_GB2312" w:cs="仿宋_GB2312"/>
          <w:sz w:val="40"/>
          <w:szCs w:val="40"/>
          <w:lang w:val="en-US" w:eastAsia="zh-CN"/>
        </w:rPr>
        <w:t>6</w:t>
      </w:r>
      <w:r>
        <w:rPr>
          <w:rFonts w:hint="eastAsia" w:ascii="仿宋_GB2312" w:hAnsi="仿宋_GB2312" w:eastAsia="仿宋_GB2312" w:cs="仿宋_GB2312"/>
          <w:sz w:val="40"/>
          <w:szCs w:val="40"/>
        </w:rPr>
        <w:t>台电梯维修保养</w:t>
      </w:r>
      <w:r>
        <w:rPr>
          <w:rFonts w:hint="eastAsia" w:ascii="仿宋_GB2312" w:hAnsi="仿宋_GB2312" w:eastAsia="仿宋_GB2312" w:cs="仿宋_GB2312"/>
          <w:sz w:val="40"/>
          <w:szCs w:val="40"/>
          <w:lang w:val="en-US" w:eastAsia="zh-CN"/>
        </w:rPr>
        <w:t xml:space="preserve">      </w:t>
      </w:r>
      <w:r>
        <w:rPr>
          <w:rFonts w:ascii="仿宋_GB2312" w:hAnsi="仿宋_GB2312" w:eastAsia="仿宋_GB2312" w:cs="仿宋_GB2312"/>
          <w:sz w:val="40"/>
          <w:szCs w:val="40"/>
        </w:rPr>
        <w:t xml:space="preserve">  </w:t>
      </w:r>
      <w:r>
        <w:rPr>
          <w:rFonts w:hint="eastAsia" w:ascii="仿宋_GB2312" w:hAnsi="仿宋_GB2312" w:eastAsia="仿宋_GB2312" w:cs="仿宋_GB2312"/>
          <w:sz w:val="40"/>
          <w:szCs w:val="40"/>
        </w:rPr>
        <w:t>项目询价函</w:t>
      </w:r>
    </w:p>
    <w:p>
      <w:pPr>
        <w:spacing w:line="480" w:lineRule="auto"/>
        <w:ind w:right="427" w:rightChars="219"/>
        <w:rPr>
          <w:rFonts w:ascii="仿宋_GB2312" w:hAnsi="??" w:eastAsia="仿宋_GB2312" w:cs="??"/>
          <w:color w:val="000000"/>
          <w:sz w:val="28"/>
          <w:szCs w:val="28"/>
          <w:u w:val="single"/>
        </w:rPr>
      </w:pPr>
    </w:p>
    <w:p>
      <w:pPr>
        <w:spacing w:line="480" w:lineRule="auto"/>
        <w:ind w:right="427" w:rightChars="219"/>
        <w:rPr>
          <w:rFonts w:ascii="仿宋_GB2312" w:hAnsi="??" w:eastAsia="仿宋_GB2312" w:cs="??"/>
          <w:color w:val="000000"/>
          <w:sz w:val="28"/>
          <w:szCs w:val="28"/>
          <w:u w:val="single"/>
        </w:rPr>
      </w:pPr>
      <w:r>
        <w:rPr>
          <w:rFonts w:ascii="仿宋_GB2312" w:hAnsi="??" w:eastAsia="仿宋_GB2312" w:cs="??"/>
          <w:color w:val="000000"/>
          <w:sz w:val="28"/>
          <w:szCs w:val="28"/>
          <w:u w:val="single"/>
        </w:rPr>
        <w:t xml:space="preserve">                      </w:t>
      </w:r>
      <w:r>
        <w:rPr>
          <w:rFonts w:hint="eastAsia" w:ascii="仿宋_GB2312" w:hAnsi="??" w:eastAsia="仿宋_GB2312" w:cs="??"/>
          <w:color w:val="000000"/>
          <w:sz w:val="28"/>
          <w:szCs w:val="28"/>
          <w:u w:val="single"/>
        </w:rPr>
        <w:t>：</w:t>
      </w:r>
    </w:p>
    <w:p>
      <w:pPr>
        <w:jc w:val="center"/>
        <w:rPr>
          <w:rFonts w:ascii="仿宋_GB2312" w:hAnsi="??" w:eastAsia="仿宋_GB2312" w:cs="??"/>
          <w:color w:val="000000"/>
          <w:sz w:val="28"/>
          <w:szCs w:val="28"/>
        </w:rPr>
      </w:pPr>
      <w:r>
        <w:rPr>
          <w:rFonts w:ascii="仿宋_GB2312" w:hAnsi="??" w:eastAsia="仿宋_GB2312" w:cs="??"/>
          <w:color w:val="000000"/>
          <w:sz w:val="28"/>
          <w:szCs w:val="28"/>
        </w:rPr>
        <w:t xml:space="preserve">    </w:t>
      </w:r>
      <w:r>
        <w:rPr>
          <w:rFonts w:hint="eastAsia" w:ascii="仿宋_GB2312" w:hAnsi="??" w:eastAsia="仿宋_GB2312" w:cs="??"/>
          <w:color w:val="000000"/>
          <w:sz w:val="28"/>
          <w:szCs w:val="28"/>
          <w:lang w:val="en-US" w:eastAsia="zh-CN"/>
        </w:rPr>
        <w:t xml:space="preserve">    </w:t>
      </w:r>
      <w:r>
        <w:rPr>
          <w:rFonts w:hint="eastAsia" w:ascii="仿宋_GB2312" w:hAnsi="??" w:eastAsia="仿宋_GB2312" w:cs="??"/>
          <w:color w:val="000000"/>
          <w:sz w:val="28"/>
          <w:szCs w:val="28"/>
        </w:rPr>
        <w:t>因项目建设需要，拟泸州市江阳区</w:t>
      </w:r>
      <w:r>
        <w:rPr>
          <w:rFonts w:hint="eastAsia" w:ascii="仿宋_GB2312" w:hAnsi="??" w:eastAsia="仿宋_GB2312" w:cs="??"/>
          <w:color w:val="000000"/>
          <w:sz w:val="28"/>
          <w:szCs w:val="28"/>
          <w:lang w:eastAsia="zh-CN"/>
        </w:rPr>
        <w:t>新桥</w:t>
      </w:r>
      <w:r>
        <w:rPr>
          <w:rFonts w:hint="eastAsia" w:ascii="仿宋_GB2312" w:hAnsi="??" w:eastAsia="仿宋_GB2312" w:cs="??"/>
          <w:color w:val="000000"/>
          <w:sz w:val="28"/>
          <w:szCs w:val="28"/>
        </w:rPr>
        <w:t>小区</w:t>
      </w:r>
      <w:r>
        <w:rPr>
          <w:rFonts w:hint="eastAsia" w:ascii="仿宋_GB2312" w:hAnsi="??" w:eastAsia="仿宋_GB2312" w:cs="??"/>
          <w:color w:val="000000"/>
          <w:sz w:val="28"/>
          <w:szCs w:val="28"/>
          <w:lang w:val="en-US" w:eastAsia="zh-CN"/>
        </w:rPr>
        <w:t>6</w:t>
      </w:r>
      <w:r>
        <w:rPr>
          <w:rFonts w:hint="eastAsia" w:ascii="仿宋_GB2312" w:hAnsi="??" w:eastAsia="仿宋_GB2312" w:cs="??"/>
          <w:color w:val="000000"/>
          <w:sz w:val="28"/>
          <w:szCs w:val="28"/>
        </w:rPr>
        <w:t>台电梯维</w:t>
      </w:r>
      <w:r>
        <w:rPr>
          <w:rFonts w:hint="eastAsia" w:ascii="仿宋_GB2312" w:hAnsi="??" w:eastAsia="仿宋_GB2312" w:cs="??"/>
          <w:color w:val="000000"/>
          <w:sz w:val="28"/>
          <w:szCs w:val="28"/>
          <w:lang w:eastAsia="zh-CN"/>
        </w:rPr>
        <w:t>修</w:t>
      </w:r>
      <w:r>
        <w:rPr>
          <w:rFonts w:hint="eastAsia" w:ascii="仿宋_GB2312" w:hAnsi="??" w:eastAsia="仿宋_GB2312" w:cs="??"/>
          <w:color w:val="000000"/>
          <w:sz w:val="28"/>
          <w:szCs w:val="28"/>
        </w:rPr>
        <w:t>保养进行采购询价，我单位真诚邀请各单位积极参与，</w:t>
      </w:r>
      <w:r>
        <w:rPr>
          <w:rFonts w:hint="eastAsia" w:ascii="仿宋_GB2312" w:hAnsi="??" w:eastAsia="仿宋_GB2312" w:cs="??"/>
          <w:color w:val="000000"/>
          <w:kern w:val="0"/>
          <w:sz w:val="28"/>
          <w:szCs w:val="28"/>
        </w:rPr>
        <w:t>相关事项告之如下：</w:t>
      </w:r>
    </w:p>
    <w:p>
      <w:pPr>
        <w:numPr>
          <w:ilvl w:val="0"/>
          <w:numId w:val="2"/>
        </w:numPr>
        <w:spacing w:line="480" w:lineRule="auto"/>
        <w:ind w:firstLine="530" w:firstLineChars="200"/>
        <w:rPr>
          <w:rFonts w:ascii="仿宋_GB2312" w:hAnsi="??" w:eastAsia="仿宋_GB2312" w:cs="??"/>
          <w:color w:val="000000"/>
          <w:sz w:val="28"/>
          <w:szCs w:val="28"/>
        </w:rPr>
      </w:pPr>
      <w:r>
        <w:rPr>
          <w:rFonts w:hint="eastAsia" w:ascii="仿宋_GB2312" w:hAnsi="??" w:eastAsia="仿宋_GB2312"/>
          <w:b/>
          <w:color w:val="000000"/>
          <w:sz w:val="28"/>
          <w:szCs w:val="28"/>
        </w:rPr>
        <w:t>项目名称：</w:t>
      </w:r>
      <w:r>
        <w:rPr>
          <w:rFonts w:hint="eastAsia" w:ascii="仿宋_GB2312" w:hAnsi="??" w:eastAsia="仿宋_GB2312" w:cs="??"/>
          <w:color w:val="000000"/>
          <w:sz w:val="28"/>
          <w:szCs w:val="28"/>
        </w:rPr>
        <w:t>泸州市江阳区</w:t>
      </w:r>
      <w:r>
        <w:rPr>
          <w:rFonts w:hint="eastAsia" w:ascii="仿宋_GB2312" w:hAnsi="??" w:eastAsia="仿宋_GB2312" w:cs="??"/>
          <w:color w:val="000000"/>
          <w:sz w:val="28"/>
          <w:szCs w:val="28"/>
          <w:lang w:eastAsia="zh-CN"/>
        </w:rPr>
        <w:t>新桥</w:t>
      </w:r>
      <w:r>
        <w:rPr>
          <w:rFonts w:hint="eastAsia" w:ascii="仿宋_GB2312" w:hAnsi="??" w:eastAsia="仿宋_GB2312" w:cs="??"/>
          <w:color w:val="000000"/>
          <w:sz w:val="28"/>
          <w:szCs w:val="28"/>
        </w:rPr>
        <w:t>小区</w:t>
      </w:r>
      <w:r>
        <w:rPr>
          <w:rFonts w:hint="eastAsia" w:ascii="仿宋_GB2312" w:hAnsi="??" w:eastAsia="仿宋_GB2312" w:cs="??"/>
          <w:color w:val="000000"/>
          <w:sz w:val="28"/>
          <w:szCs w:val="28"/>
          <w:lang w:val="en-US" w:eastAsia="zh-CN"/>
        </w:rPr>
        <w:t>6</w:t>
      </w:r>
      <w:r>
        <w:rPr>
          <w:rFonts w:hint="eastAsia" w:ascii="仿宋_GB2312" w:hAnsi="??" w:eastAsia="仿宋_GB2312" w:cs="??"/>
          <w:color w:val="000000"/>
          <w:sz w:val="28"/>
          <w:szCs w:val="28"/>
        </w:rPr>
        <w:t>台电梯维修保养</w:t>
      </w:r>
    </w:p>
    <w:p>
      <w:pPr>
        <w:numPr>
          <w:ilvl w:val="0"/>
          <w:numId w:val="2"/>
        </w:numPr>
        <w:spacing w:line="480" w:lineRule="auto"/>
        <w:ind w:firstLine="530" w:firstLineChars="200"/>
        <w:rPr>
          <w:rFonts w:ascii="仿宋_GB2312" w:hAnsi="??" w:eastAsia="仿宋_GB2312" w:cs="??"/>
          <w:color w:val="FF0000"/>
          <w:sz w:val="28"/>
          <w:szCs w:val="28"/>
        </w:rPr>
      </w:pPr>
      <w:r>
        <w:rPr>
          <w:rFonts w:hint="eastAsia" w:ascii="仿宋_GB2312" w:hAnsi="??" w:eastAsia="仿宋_GB2312"/>
          <w:b/>
          <w:bCs/>
          <w:color w:val="000000"/>
          <w:sz w:val="28"/>
          <w:szCs w:val="28"/>
        </w:rPr>
        <w:t>项目地点：</w:t>
      </w:r>
      <w:r>
        <w:rPr>
          <w:rFonts w:hint="eastAsia" w:ascii="仿宋_GB2312" w:hAnsi="??" w:eastAsia="仿宋_GB2312" w:cs="??"/>
          <w:color w:val="000000"/>
          <w:sz w:val="28"/>
          <w:szCs w:val="28"/>
        </w:rPr>
        <w:t>泸州市江阳区</w:t>
      </w:r>
    </w:p>
    <w:p>
      <w:pPr>
        <w:spacing w:line="480" w:lineRule="auto"/>
        <w:ind w:left="528"/>
        <w:rPr>
          <w:rFonts w:ascii="仿宋_GB2312" w:hAnsi="??" w:eastAsia="仿宋_GB2312" w:cs="??"/>
          <w:color w:val="FF0000"/>
          <w:sz w:val="28"/>
          <w:szCs w:val="28"/>
        </w:rPr>
      </w:pPr>
      <w:r>
        <w:rPr>
          <w:rFonts w:hint="eastAsia" w:ascii="仿宋_GB2312" w:hAnsi="??" w:eastAsia="仿宋_GB2312" w:cs="??"/>
          <w:b/>
          <w:color w:val="000000"/>
          <w:sz w:val="28"/>
          <w:szCs w:val="28"/>
        </w:rPr>
        <w:t>三、</w:t>
      </w:r>
      <w:r>
        <w:rPr>
          <w:rFonts w:hint="eastAsia" w:ascii="仿宋_GB2312" w:hAnsi="??" w:eastAsia="仿宋_GB2312" w:cs="??"/>
          <w:b/>
          <w:color w:val="000000"/>
          <w:kern w:val="36"/>
          <w:sz w:val="28"/>
          <w:szCs w:val="28"/>
        </w:rPr>
        <w:t>项目采购单位：</w:t>
      </w:r>
      <w:r>
        <w:rPr>
          <w:rFonts w:hint="eastAsia" w:ascii="仿宋_GB2312" w:hAnsi="??" w:eastAsia="仿宋_GB2312" w:cs="??"/>
          <w:color w:val="FF0000"/>
          <w:kern w:val="36"/>
          <w:sz w:val="28"/>
          <w:szCs w:val="28"/>
        </w:rPr>
        <w:t>泸州市江阳区洁阳物业管理有限公司</w:t>
      </w:r>
    </w:p>
    <w:p>
      <w:pPr>
        <w:ind w:firstLine="530" w:firstLineChars="200"/>
        <w:rPr>
          <w:rFonts w:ascii="仿宋_GB2312" w:hAnsi="??" w:eastAsia="仿宋_GB2312" w:cs="??"/>
          <w:color w:val="000000"/>
          <w:sz w:val="28"/>
          <w:szCs w:val="28"/>
        </w:rPr>
      </w:pPr>
      <w:r>
        <w:rPr>
          <w:rFonts w:hint="eastAsia" w:ascii="仿宋_GB2312" w:hAnsi="??" w:eastAsia="仿宋_GB2312"/>
          <w:b/>
          <w:color w:val="000000"/>
          <w:sz w:val="28"/>
          <w:szCs w:val="28"/>
        </w:rPr>
        <w:t>四、项目概况：</w:t>
      </w:r>
      <w:r>
        <w:rPr>
          <w:rFonts w:hint="eastAsia" w:ascii="仿宋_GB2312" w:hAnsi="??" w:eastAsia="仿宋_GB2312" w:cs="??"/>
          <w:color w:val="000000"/>
          <w:sz w:val="28"/>
          <w:szCs w:val="28"/>
        </w:rPr>
        <w:t>该小区</w:t>
      </w:r>
      <w:r>
        <w:rPr>
          <w:rFonts w:hint="eastAsia" w:ascii="仿宋_GB2312" w:hAnsi="??" w:eastAsia="仿宋_GB2312" w:cs="??"/>
          <w:color w:val="000000"/>
          <w:sz w:val="28"/>
          <w:szCs w:val="28"/>
          <w:lang w:val="en-US" w:eastAsia="zh-CN"/>
        </w:rPr>
        <w:t>6</w:t>
      </w:r>
      <w:r>
        <w:rPr>
          <w:rFonts w:hint="eastAsia" w:ascii="仿宋_GB2312" w:hAnsi="??" w:eastAsia="仿宋_GB2312" w:cs="??"/>
          <w:color w:val="000000"/>
          <w:sz w:val="28"/>
          <w:szCs w:val="28"/>
        </w:rPr>
        <w:t>台电梯维保合同已到期需进</w:t>
      </w:r>
      <w:bookmarkStart w:id="3" w:name="_GoBack"/>
      <w:bookmarkEnd w:id="3"/>
      <w:r>
        <w:rPr>
          <w:rFonts w:hint="eastAsia" w:ascii="仿宋_GB2312" w:hAnsi="??" w:eastAsia="仿宋_GB2312" w:cs="??"/>
          <w:color w:val="000000"/>
          <w:sz w:val="28"/>
          <w:szCs w:val="28"/>
        </w:rPr>
        <w:t>行维修保养，合同期一年。</w:t>
      </w:r>
    </w:p>
    <w:p>
      <w:pPr>
        <w:spacing w:line="480" w:lineRule="auto"/>
        <w:ind w:left="586" w:leftChars="276" w:hanging="48" w:hangingChars="18"/>
        <w:rPr>
          <w:rFonts w:ascii="仿宋_GB2312" w:hAnsi="??" w:eastAsia="仿宋_GB2312" w:cs="??"/>
          <w:b/>
          <w:color w:val="000000"/>
          <w:sz w:val="28"/>
          <w:szCs w:val="28"/>
        </w:rPr>
      </w:pPr>
      <w:r>
        <w:rPr>
          <w:rFonts w:hint="eastAsia" w:ascii="仿宋_GB2312" w:hAnsi="??" w:eastAsia="仿宋_GB2312" w:cs="??"/>
          <w:b/>
          <w:color w:val="000000"/>
          <w:sz w:val="28"/>
          <w:szCs w:val="28"/>
        </w:rPr>
        <w:t>五、采购方式：</w:t>
      </w:r>
      <w:r>
        <w:rPr>
          <w:rFonts w:hint="eastAsia" w:ascii="仿宋_GB2312" w:hAnsi="??" w:eastAsia="仿宋_GB2312" w:cs="??"/>
          <w:color w:val="000000"/>
          <w:sz w:val="28"/>
          <w:szCs w:val="28"/>
        </w:rPr>
        <w:t>询价方式，最低价法确定相关单位</w:t>
      </w:r>
    </w:p>
    <w:p>
      <w:pPr>
        <w:spacing w:line="500" w:lineRule="exact"/>
        <w:ind w:firstLine="530" w:firstLineChars="200"/>
        <w:jc w:val="left"/>
        <w:rPr>
          <w:rFonts w:ascii="??" w:hAnsi="??"/>
          <w:color w:val="7030A0"/>
          <w:sz w:val="24"/>
        </w:rPr>
      </w:pPr>
      <w:r>
        <w:rPr>
          <w:rFonts w:hint="eastAsia" w:ascii="仿宋_GB2312" w:hAnsi="??" w:eastAsia="仿宋_GB2312" w:cs="??"/>
          <w:b/>
          <w:color w:val="000000"/>
          <w:sz w:val="28"/>
          <w:szCs w:val="28"/>
        </w:rPr>
        <w:t>六、采购范围：</w:t>
      </w:r>
      <w:r>
        <w:rPr>
          <w:rFonts w:hint="eastAsia" w:ascii="仿宋_GB2312" w:hAnsi="??" w:eastAsia="仿宋_GB2312" w:cs="??"/>
          <w:color w:val="000000"/>
          <w:sz w:val="28"/>
          <w:szCs w:val="28"/>
        </w:rPr>
        <w:t>进行对泸州市江阳区</w:t>
      </w:r>
      <w:r>
        <w:rPr>
          <w:rFonts w:hint="eastAsia" w:ascii="仿宋_GB2312" w:hAnsi="??" w:eastAsia="仿宋_GB2312" w:cs="??"/>
          <w:color w:val="000000"/>
          <w:sz w:val="28"/>
          <w:szCs w:val="28"/>
          <w:lang w:eastAsia="zh-CN"/>
        </w:rPr>
        <w:t>新桥小区</w:t>
      </w:r>
      <w:r>
        <w:rPr>
          <w:rFonts w:hint="eastAsia" w:ascii="仿宋_GB2312" w:hAnsi="??" w:eastAsia="仿宋_GB2312" w:cs="??"/>
          <w:color w:val="000000"/>
          <w:sz w:val="28"/>
          <w:szCs w:val="28"/>
          <w:lang w:val="en-US" w:eastAsia="zh-CN"/>
        </w:rPr>
        <w:t>6</w:t>
      </w:r>
      <w:r>
        <w:rPr>
          <w:rFonts w:hint="eastAsia" w:ascii="仿宋_GB2312" w:hAnsi="??" w:eastAsia="仿宋_GB2312" w:cs="??"/>
          <w:color w:val="000000"/>
          <w:sz w:val="28"/>
          <w:szCs w:val="28"/>
        </w:rPr>
        <w:t>台电梯维修保养，合同期一年。</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hint="eastAsia" w:ascii="仿宋_GB2312" w:hAnsi="??" w:eastAsia="仿宋_GB2312" w:cs="??"/>
          <w:b/>
          <w:color w:val="000000"/>
          <w:sz w:val="28"/>
          <w:szCs w:val="28"/>
        </w:rPr>
        <w:t>七、采购要求：</w:t>
      </w:r>
      <w:r>
        <w:rPr>
          <w:rFonts w:hint="eastAsia" w:ascii="仿宋_GB2312" w:hAnsi="??" w:eastAsia="仿宋_GB2312" w:cs="??"/>
          <w:color w:val="000000"/>
          <w:sz w:val="28"/>
          <w:szCs w:val="28"/>
        </w:rPr>
        <w:t>（一）每月对电梯进行二次常规检查和例行保养，并出具保养报告，包括：</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w:t>
      </w:r>
      <w:r>
        <w:rPr>
          <w:rFonts w:hint="eastAsia" w:ascii="仿宋_GB2312" w:hAnsi="??" w:eastAsia="仿宋_GB2312" w:cs="??"/>
          <w:color w:val="000000"/>
          <w:sz w:val="28"/>
          <w:szCs w:val="28"/>
        </w:rPr>
        <w:t>机房、滑轮间环境（清洁，门窗完好、照明正常）</w:t>
      </w:r>
      <w:r>
        <w:rPr>
          <w:rFonts w:ascii="仿宋_GB2312" w:hAnsi="??" w:eastAsia="仿宋_GB2312" w:cs="??"/>
          <w:color w:val="000000"/>
          <w:sz w:val="28"/>
          <w:szCs w:val="28"/>
        </w:rPr>
        <w:t>;</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w:t>
      </w:r>
      <w:r>
        <w:rPr>
          <w:rFonts w:hint="eastAsia" w:ascii="仿宋_GB2312" w:hAnsi="??" w:eastAsia="仿宋_GB2312" w:cs="??"/>
          <w:color w:val="000000"/>
          <w:sz w:val="28"/>
          <w:szCs w:val="28"/>
        </w:rPr>
        <w:t>手动紧急操作装置（齐全，在指定位置）；</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3.</w:t>
      </w:r>
      <w:r>
        <w:rPr>
          <w:rFonts w:hint="eastAsia" w:ascii="仿宋_GB2312" w:hAnsi="??" w:eastAsia="仿宋_GB2312" w:cs="??"/>
          <w:color w:val="000000"/>
          <w:sz w:val="28"/>
          <w:szCs w:val="28"/>
        </w:rPr>
        <w:t>曳引机（运行时无异常振动和异常声响）；</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4.</w:t>
      </w:r>
      <w:r>
        <w:rPr>
          <w:rFonts w:hint="eastAsia" w:ascii="仿宋_GB2312" w:hAnsi="??" w:eastAsia="仿宋_GB2312" w:cs="??"/>
          <w:color w:val="000000"/>
          <w:sz w:val="28"/>
          <w:szCs w:val="28"/>
        </w:rPr>
        <w:t>制动器各销轴部位（润滑，动作灵活）；</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5.</w:t>
      </w:r>
      <w:r>
        <w:rPr>
          <w:rFonts w:hint="eastAsia" w:ascii="仿宋_GB2312" w:hAnsi="??" w:eastAsia="仿宋_GB2312" w:cs="??"/>
          <w:color w:val="000000"/>
          <w:sz w:val="28"/>
          <w:szCs w:val="28"/>
        </w:rPr>
        <w:t>制动器间隙（打开时制动衬与制动轮不应发生摩擦）；</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6.</w:t>
      </w:r>
      <w:r>
        <w:rPr>
          <w:rFonts w:hint="eastAsia" w:ascii="仿宋_GB2312" w:hAnsi="??" w:eastAsia="仿宋_GB2312" w:cs="??"/>
          <w:color w:val="000000"/>
          <w:sz w:val="28"/>
          <w:szCs w:val="28"/>
        </w:rPr>
        <w:t>编码器（清洁，安装牢固）；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7.</w:t>
      </w:r>
      <w:r>
        <w:rPr>
          <w:rFonts w:hint="eastAsia" w:ascii="仿宋_GB2312" w:hAnsi="??" w:eastAsia="仿宋_GB2312" w:cs="??"/>
          <w:color w:val="000000"/>
          <w:sz w:val="28"/>
          <w:szCs w:val="28"/>
        </w:rPr>
        <w:t>限速器各销轴部位（润滑，转动灵活，电气开关正常）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8.</w:t>
      </w:r>
      <w:r>
        <w:rPr>
          <w:rFonts w:hint="eastAsia" w:ascii="仿宋_GB2312" w:hAnsi="??" w:eastAsia="仿宋_GB2312" w:cs="??"/>
          <w:color w:val="000000"/>
          <w:sz w:val="28"/>
          <w:szCs w:val="28"/>
        </w:rPr>
        <w:t>轿顶（清洁，防护栏安全可靠）；</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9.</w:t>
      </w:r>
      <w:r>
        <w:rPr>
          <w:rFonts w:hint="eastAsia" w:ascii="仿宋_GB2312" w:hAnsi="??" w:eastAsia="仿宋_GB2312" w:cs="??"/>
          <w:color w:val="000000"/>
          <w:sz w:val="28"/>
          <w:szCs w:val="28"/>
        </w:rPr>
        <w:t>轿顶检修开挂、急停开关（工作正常）；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10.</w:t>
      </w:r>
      <w:r>
        <w:rPr>
          <w:rFonts w:hint="eastAsia" w:ascii="仿宋_GB2312" w:hAnsi="??" w:eastAsia="仿宋_GB2312" w:cs="??"/>
          <w:color w:val="000000"/>
          <w:sz w:val="28"/>
          <w:szCs w:val="28"/>
        </w:rPr>
        <w:t>导靴上油杯（吸油毛毡齐全，油量适宜，油杯无漏油）；</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11.</w:t>
      </w:r>
      <w:r>
        <w:rPr>
          <w:rFonts w:hint="eastAsia" w:ascii="仿宋_GB2312" w:hAnsi="??" w:eastAsia="仿宋_GB2312" w:cs="??"/>
          <w:color w:val="000000"/>
          <w:sz w:val="28"/>
          <w:szCs w:val="28"/>
        </w:rPr>
        <w:t>对重块及其压板（对重无松动，压板紧固）；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12.</w:t>
      </w:r>
      <w:r>
        <w:rPr>
          <w:rFonts w:hint="eastAsia" w:ascii="仿宋_GB2312" w:hAnsi="??" w:eastAsia="仿宋_GB2312" w:cs="??"/>
          <w:color w:val="000000"/>
          <w:sz w:val="28"/>
          <w:szCs w:val="28"/>
        </w:rPr>
        <w:t>井道照明（齐全、正常）；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13.</w:t>
      </w:r>
      <w:r>
        <w:rPr>
          <w:rFonts w:hint="eastAsia" w:ascii="仿宋_GB2312" w:hAnsi="??" w:eastAsia="仿宋_GB2312" w:cs="??"/>
          <w:color w:val="000000"/>
          <w:sz w:val="28"/>
          <w:szCs w:val="28"/>
        </w:rPr>
        <w:t>轿厢照明、风扇、应急照明（工作正常）；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14.</w:t>
      </w:r>
      <w:r>
        <w:rPr>
          <w:rFonts w:hint="eastAsia" w:ascii="仿宋_GB2312" w:hAnsi="??" w:eastAsia="仿宋_GB2312" w:cs="??"/>
          <w:color w:val="000000"/>
          <w:sz w:val="28"/>
          <w:szCs w:val="28"/>
        </w:rPr>
        <w:t>轿厢检修开关、急停开关（工作正常）；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15.</w:t>
      </w:r>
      <w:r>
        <w:rPr>
          <w:rFonts w:hint="eastAsia" w:ascii="仿宋_GB2312" w:hAnsi="??" w:eastAsia="仿宋_GB2312" w:cs="??"/>
          <w:color w:val="000000"/>
          <w:sz w:val="28"/>
          <w:szCs w:val="28"/>
        </w:rPr>
        <w:t>轿内报警装置、对讲系统（工作正常）；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16.</w:t>
      </w:r>
      <w:r>
        <w:rPr>
          <w:rFonts w:hint="eastAsia" w:ascii="仿宋_GB2312" w:hAnsi="??" w:eastAsia="仿宋_GB2312" w:cs="??"/>
          <w:color w:val="000000"/>
          <w:sz w:val="28"/>
          <w:szCs w:val="28"/>
        </w:rPr>
        <w:t>轿内显示、指令按钮（齐全、有效）；</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17.</w:t>
      </w:r>
      <w:r>
        <w:rPr>
          <w:rFonts w:hint="eastAsia" w:ascii="仿宋_GB2312" w:hAnsi="??" w:eastAsia="仿宋_GB2312" w:cs="??"/>
          <w:color w:val="000000"/>
          <w:sz w:val="28"/>
          <w:szCs w:val="28"/>
        </w:rPr>
        <w:t>轿门安全装置（安全触板、光幕、光电等）功能有效；</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18.</w:t>
      </w:r>
      <w:r>
        <w:rPr>
          <w:rFonts w:hint="eastAsia" w:ascii="仿宋_GB2312" w:hAnsi="??" w:eastAsia="仿宋_GB2312" w:cs="??"/>
          <w:color w:val="000000"/>
          <w:sz w:val="28"/>
          <w:szCs w:val="28"/>
        </w:rPr>
        <w:t>轿门门锁电气触点（清洁，触点接触良好，接线可靠）；</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19.</w:t>
      </w:r>
      <w:r>
        <w:rPr>
          <w:rFonts w:hint="eastAsia" w:ascii="仿宋_GB2312" w:hAnsi="??" w:eastAsia="仿宋_GB2312" w:cs="??"/>
          <w:color w:val="000000"/>
          <w:sz w:val="28"/>
          <w:szCs w:val="28"/>
        </w:rPr>
        <w:t>轿门运行（开启和关闭工作正常）；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20.</w:t>
      </w:r>
      <w:r>
        <w:rPr>
          <w:rFonts w:hint="eastAsia" w:ascii="仿宋_GB2312" w:hAnsi="??" w:eastAsia="仿宋_GB2312" w:cs="??"/>
          <w:color w:val="000000"/>
          <w:sz w:val="28"/>
          <w:szCs w:val="28"/>
        </w:rPr>
        <w:t>轿厢平层精度（符合标准）；</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21.</w:t>
      </w:r>
      <w:r>
        <w:rPr>
          <w:rFonts w:hint="eastAsia" w:ascii="仿宋_GB2312" w:hAnsi="??" w:eastAsia="仿宋_GB2312" w:cs="??"/>
          <w:color w:val="000000"/>
          <w:sz w:val="28"/>
          <w:szCs w:val="28"/>
        </w:rPr>
        <w:t>层站召唤、层楼显示（齐全、有效）；</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22.</w:t>
      </w:r>
      <w:r>
        <w:rPr>
          <w:rFonts w:hint="eastAsia" w:ascii="仿宋_GB2312" w:hAnsi="??" w:eastAsia="仿宋_GB2312" w:cs="??"/>
          <w:color w:val="000000"/>
          <w:sz w:val="28"/>
          <w:szCs w:val="28"/>
        </w:rPr>
        <w:t>层门地坎（清洁）；</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23.</w:t>
      </w:r>
      <w:r>
        <w:rPr>
          <w:rFonts w:hint="eastAsia" w:ascii="仿宋_GB2312" w:hAnsi="??" w:eastAsia="仿宋_GB2312" w:cs="??"/>
          <w:color w:val="000000"/>
          <w:sz w:val="28"/>
          <w:szCs w:val="28"/>
        </w:rPr>
        <w:t>层门自动关门装置（正常）；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24.</w:t>
      </w:r>
      <w:r>
        <w:rPr>
          <w:rFonts w:hint="eastAsia" w:ascii="仿宋_GB2312" w:hAnsi="??" w:eastAsia="仿宋_GB2312" w:cs="??"/>
          <w:color w:val="000000"/>
          <w:sz w:val="28"/>
          <w:szCs w:val="28"/>
        </w:rPr>
        <w:t>层门门锁自动复位（用层门钥匙打开手动开锁装置释放后，层门门锁能自动复位）；</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25.</w:t>
      </w:r>
      <w:r>
        <w:rPr>
          <w:rFonts w:hint="eastAsia" w:ascii="仿宋_GB2312" w:hAnsi="??" w:eastAsia="仿宋_GB2312" w:cs="??"/>
          <w:color w:val="000000"/>
          <w:sz w:val="28"/>
          <w:szCs w:val="28"/>
        </w:rPr>
        <w:t>层门门锁电气触点（清洁，触点接触良好，接线可靠）；</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26.</w:t>
      </w:r>
      <w:r>
        <w:rPr>
          <w:rFonts w:hint="eastAsia" w:ascii="仿宋_GB2312" w:hAnsi="??" w:eastAsia="仿宋_GB2312" w:cs="??"/>
          <w:color w:val="000000"/>
          <w:sz w:val="28"/>
          <w:szCs w:val="28"/>
        </w:rPr>
        <w:t>层门锁紧元件啮合长度（不小于</w:t>
      </w:r>
      <w:r>
        <w:rPr>
          <w:rFonts w:ascii="仿宋_GB2312" w:hAnsi="??" w:eastAsia="仿宋_GB2312" w:cs="??"/>
          <w:color w:val="000000"/>
          <w:sz w:val="28"/>
          <w:szCs w:val="28"/>
        </w:rPr>
        <w:t>7mm</w:t>
      </w:r>
      <w:r>
        <w:rPr>
          <w:rFonts w:hint="eastAsia" w:ascii="仿宋_GB2312" w:hAnsi="??" w:eastAsia="仿宋_GB2312" w:cs="??"/>
          <w:color w:val="000000"/>
          <w:sz w:val="28"/>
          <w:szCs w:val="28"/>
        </w:rPr>
        <w:t>）；</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27.</w:t>
      </w:r>
      <w:r>
        <w:rPr>
          <w:rFonts w:hint="eastAsia" w:ascii="仿宋_GB2312" w:hAnsi="??" w:eastAsia="仿宋_GB2312" w:cs="??"/>
          <w:color w:val="000000"/>
          <w:sz w:val="28"/>
          <w:szCs w:val="28"/>
        </w:rPr>
        <w:t>底坑环境（清洁，无渗水、积水，照明正常）；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28.</w:t>
      </w:r>
      <w:r>
        <w:rPr>
          <w:rFonts w:hint="eastAsia" w:ascii="仿宋_GB2312" w:hAnsi="??" w:eastAsia="仿宋_GB2312" w:cs="??"/>
          <w:color w:val="000000"/>
          <w:sz w:val="28"/>
          <w:szCs w:val="28"/>
        </w:rPr>
        <w:t>底坑急停开关（工作正常）。</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（二）每个季度对电梯进行一次季度保养，按国家行业标准规范进行全面维护保养，并出具保养报告，包括：</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w:t>
      </w:r>
      <w:r>
        <w:rPr>
          <w:rFonts w:hint="eastAsia" w:ascii="仿宋_GB2312" w:hAnsi="??" w:eastAsia="仿宋_GB2312" w:cs="??"/>
          <w:color w:val="000000"/>
          <w:sz w:val="28"/>
          <w:szCs w:val="28"/>
        </w:rPr>
        <w:t>减速机润滑油（油量适宜，除蜗杆伸出端外均无渗漏）；</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w:t>
      </w:r>
      <w:r>
        <w:rPr>
          <w:rFonts w:hint="eastAsia" w:ascii="仿宋_GB2312" w:hAnsi="??" w:eastAsia="仿宋_GB2312" w:cs="??"/>
          <w:color w:val="000000"/>
          <w:sz w:val="28"/>
          <w:szCs w:val="28"/>
        </w:rPr>
        <w:t>自动衬（清洁，磨损量不超过制造单位要求）；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3.</w:t>
      </w:r>
      <w:r>
        <w:rPr>
          <w:rFonts w:hint="eastAsia" w:ascii="仿宋_GB2312" w:hAnsi="??" w:eastAsia="仿宋_GB2312" w:cs="??"/>
          <w:color w:val="000000"/>
          <w:sz w:val="28"/>
          <w:szCs w:val="28"/>
        </w:rPr>
        <w:t>位置脉冲发生器（工作正常）；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4.</w:t>
      </w:r>
      <w:r>
        <w:rPr>
          <w:rFonts w:hint="eastAsia" w:ascii="仿宋_GB2312" w:hAnsi="??" w:eastAsia="仿宋_GB2312" w:cs="??"/>
          <w:color w:val="000000"/>
          <w:sz w:val="28"/>
          <w:szCs w:val="28"/>
        </w:rPr>
        <w:t>选成器动静触点（清洁，无烧蚀）；</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5.</w:t>
      </w:r>
      <w:r>
        <w:rPr>
          <w:rFonts w:hint="eastAsia" w:ascii="仿宋_GB2312" w:hAnsi="??" w:eastAsia="仿宋_GB2312" w:cs="??"/>
          <w:color w:val="000000"/>
          <w:sz w:val="28"/>
          <w:szCs w:val="28"/>
        </w:rPr>
        <w:t>曳引轮槽、曳引钢丝绳（清洁，无严重油腻，张力均匀）；</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6.</w:t>
      </w:r>
      <w:r>
        <w:rPr>
          <w:rFonts w:hint="eastAsia" w:ascii="仿宋_GB2312" w:hAnsi="??" w:eastAsia="仿宋_GB2312" w:cs="??"/>
          <w:color w:val="000000"/>
          <w:sz w:val="28"/>
          <w:szCs w:val="28"/>
        </w:rPr>
        <w:t>限速器轮槽、限速器钢丝绳（清洁，无严重油腻）；</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7.</w:t>
      </w:r>
      <w:r>
        <w:rPr>
          <w:rFonts w:hint="eastAsia" w:ascii="仿宋_GB2312" w:hAnsi="??" w:eastAsia="仿宋_GB2312" w:cs="??"/>
          <w:color w:val="000000"/>
          <w:sz w:val="28"/>
          <w:szCs w:val="28"/>
        </w:rPr>
        <w:t>靴衬、滚轮（清洁，磨损量不超过制造单位要求）；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8.</w:t>
      </w:r>
      <w:r>
        <w:rPr>
          <w:rFonts w:hint="eastAsia" w:ascii="仿宋_GB2312" w:hAnsi="??" w:eastAsia="仿宋_GB2312" w:cs="??"/>
          <w:color w:val="000000"/>
          <w:sz w:val="28"/>
          <w:szCs w:val="28"/>
        </w:rPr>
        <w:t>验证轿门关闭的电气安全装置（工作正常）。</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（三）每半年对电梯进行一次季度保养，并出具保养报告，包括：</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w:t>
      </w:r>
      <w:r>
        <w:rPr>
          <w:rFonts w:hint="eastAsia" w:ascii="仿宋_GB2312" w:hAnsi="??" w:eastAsia="仿宋_GB2312" w:cs="??"/>
          <w:color w:val="000000"/>
          <w:sz w:val="28"/>
          <w:szCs w:val="28"/>
        </w:rPr>
        <w:t>电动机与减速机联轴器螺栓（无松动）；</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w:t>
      </w:r>
      <w:r>
        <w:rPr>
          <w:rFonts w:hint="eastAsia" w:ascii="仿宋_GB2312" w:hAnsi="??" w:eastAsia="仿宋_GB2312" w:cs="??"/>
          <w:color w:val="000000"/>
          <w:sz w:val="28"/>
          <w:szCs w:val="28"/>
        </w:rPr>
        <w:t>曳引轮、导向轮轴承部（无异常声，无振动，润滑良好）；</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3.</w:t>
      </w:r>
      <w:r>
        <w:rPr>
          <w:rFonts w:hint="eastAsia" w:ascii="仿宋_GB2312" w:hAnsi="??" w:eastAsia="仿宋_GB2312" w:cs="??"/>
          <w:color w:val="000000"/>
          <w:sz w:val="28"/>
          <w:szCs w:val="28"/>
        </w:rPr>
        <w:t>曳引轮槽（磨损量不超过制造单位要求）；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4.</w:t>
      </w:r>
      <w:r>
        <w:rPr>
          <w:rFonts w:hint="eastAsia" w:ascii="仿宋_GB2312" w:hAnsi="??" w:eastAsia="仿宋_GB2312" w:cs="??"/>
          <w:color w:val="000000"/>
          <w:sz w:val="28"/>
          <w:szCs w:val="28"/>
        </w:rPr>
        <w:t>制动器上检测开关（工作正常，制动器动作可靠）；</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5.</w:t>
      </w:r>
      <w:r>
        <w:rPr>
          <w:rFonts w:hint="eastAsia" w:ascii="仿宋_GB2312" w:hAnsi="??" w:eastAsia="仿宋_GB2312" w:cs="??"/>
          <w:color w:val="000000"/>
          <w:sz w:val="28"/>
          <w:szCs w:val="28"/>
        </w:rPr>
        <w:t>控制柜内各接线端子（各接线紧固、整齐、线号齐全清晰）；</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6.</w:t>
      </w:r>
      <w:r>
        <w:rPr>
          <w:rFonts w:hint="eastAsia" w:ascii="仿宋_GB2312" w:hAnsi="??" w:eastAsia="仿宋_GB2312" w:cs="??"/>
          <w:color w:val="000000"/>
          <w:sz w:val="28"/>
          <w:szCs w:val="28"/>
        </w:rPr>
        <w:t>控制柜各仪表（显示正确）；</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7.</w:t>
      </w:r>
      <w:r>
        <w:rPr>
          <w:rFonts w:hint="eastAsia" w:ascii="仿宋_GB2312" w:hAnsi="??" w:eastAsia="仿宋_GB2312" w:cs="??"/>
          <w:color w:val="000000"/>
          <w:sz w:val="28"/>
          <w:szCs w:val="28"/>
        </w:rPr>
        <w:t>井道、对重、轿顶各反绳轮轴承部（无异常声，无振动，润滑良好）；</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8.</w:t>
      </w:r>
      <w:r>
        <w:rPr>
          <w:rFonts w:hint="eastAsia" w:ascii="仿宋_GB2312" w:hAnsi="??" w:eastAsia="仿宋_GB2312" w:cs="??"/>
          <w:color w:val="000000"/>
          <w:sz w:val="28"/>
          <w:szCs w:val="28"/>
        </w:rPr>
        <w:t>曳引绳、补偿绳（磨损量、断丝数不超过要求）；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9.</w:t>
      </w:r>
      <w:r>
        <w:rPr>
          <w:rFonts w:hint="eastAsia" w:ascii="仿宋_GB2312" w:hAnsi="??" w:eastAsia="仿宋_GB2312" w:cs="??"/>
          <w:color w:val="000000"/>
          <w:sz w:val="28"/>
          <w:szCs w:val="28"/>
        </w:rPr>
        <w:t>曳引绳绳头组合（螺母无松动）；</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10.</w:t>
      </w:r>
      <w:r>
        <w:rPr>
          <w:rFonts w:hint="eastAsia" w:ascii="仿宋_GB2312" w:hAnsi="??" w:eastAsia="仿宋_GB2312" w:cs="??"/>
          <w:color w:val="000000"/>
          <w:sz w:val="28"/>
          <w:szCs w:val="28"/>
        </w:rPr>
        <w:t>限速器钢丝绳（磨损量、断丝数不超过制造单位要求）；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11.</w:t>
      </w:r>
      <w:r>
        <w:rPr>
          <w:rFonts w:hint="eastAsia" w:ascii="仿宋_GB2312" w:hAnsi="??" w:eastAsia="仿宋_GB2312" w:cs="??"/>
          <w:color w:val="000000"/>
          <w:sz w:val="28"/>
          <w:szCs w:val="28"/>
        </w:rPr>
        <w:t>层门、轿门门扇（门扇各相关间隙符合标准）；</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12.</w:t>
      </w:r>
      <w:r>
        <w:rPr>
          <w:rFonts w:hint="eastAsia" w:ascii="仿宋_GB2312" w:hAnsi="??" w:eastAsia="仿宋_GB2312" w:cs="??"/>
          <w:color w:val="000000"/>
          <w:sz w:val="28"/>
          <w:szCs w:val="28"/>
        </w:rPr>
        <w:t>对重缓冲器（符合标准）；</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13.</w:t>
      </w:r>
      <w:r>
        <w:rPr>
          <w:rFonts w:hint="eastAsia" w:ascii="仿宋_GB2312" w:hAnsi="??" w:eastAsia="仿宋_GB2312" w:cs="??"/>
          <w:color w:val="000000"/>
          <w:sz w:val="28"/>
          <w:szCs w:val="28"/>
        </w:rPr>
        <w:t>补偿链（绳）与轿厢、对重结合处（固定、无松动）；</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14.</w:t>
      </w:r>
      <w:r>
        <w:rPr>
          <w:rFonts w:hint="eastAsia" w:ascii="仿宋_GB2312" w:hAnsi="??" w:eastAsia="仿宋_GB2312" w:cs="??"/>
          <w:color w:val="000000"/>
          <w:sz w:val="28"/>
          <w:szCs w:val="28"/>
        </w:rPr>
        <w:t>上下极限开关（工作正常）。</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（四）每年对电梯进行一次年度保养，并出具保养报告；包括：</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w:t>
      </w:r>
      <w:r>
        <w:rPr>
          <w:rFonts w:hint="eastAsia" w:ascii="仿宋_GB2312" w:hAnsi="??" w:eastAsia="仿宋_GB2312" w:cs="??"/>
          <w:color w:val="000000"/>
          <w:sz w:val="28"/>
          <w:szCs w:val="28"/>
        </w:rPr>
        <w:t>减速机润滑油（按照制造单位要求适时更换，保证油质符合要求）；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2.</w:t>
      </w:r>
      <w:r>
        <w:rPr>
          <w:rFonts w:hint="eastAsia" w:ascii="仿宋_GB2312" w:hAnsi="??" w:eastAsia="仿宋_GB2312" w:cs="??"/>
          <w:color w:val="000000"/>
          <w:sz w:val="28"/>
          <w:szCs w:val="28"/>
        </w:rPr>
        <w:t>控制柜接触器、继电器触点（接触良好）；</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3.</w:t>
      </w:r>
      <w:r>
        <w:rPr>
          <w:rFonts w:hint="eastAsia" w:ascii="仿宋_GB2312" w:hAnsi="??" w:eastAsia="仿宋_GB2312" w:cs="??"/>
          <w:color w:val="000000"/>
          <w:sz w:val="28"/>
          <w:szCs w:val="28"/>
        </w:rPr>
        <w:t>制动器铁芯（柱塞）（进行清洁、润滑、检查，磨损量不超过制造单位要求）</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4.</w:t>
      </w:r>
      <w:r>
        <w:rPr>
          <w:rFonts w:hint="eastAsia" w:ascii="仿宋_GB2312" w:hAnsi="??" w:eastAsia="仿宋_GB2312" w:cs="??"/>
          <w:color w:val="000000"/>
          <w:sz w:val="28"/>
          <w:szCs w:val="28"/>
        </w:rPr>
        <w:t>制动器制动弹簧压缩量（符合制造单位要求，保持有足够的制动力）；</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5.</w:t>
      </w:r>
      <w:r>
        <w:rPr>
          <w:rFonts w:hint="eastAsia" w:ascii="仿宋_GB2312" w:hAnsi="??" w:eastAsia="仿宋_GB2312" w:cs="??"/>
          <w:color w:val="000000"/>
          <w:sz w:val="28"/>
          <w:szCs w:val="28"/>
        </w:rPr>
        <w:t>导电回路绝缘性能测试（符合标准）；</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6.</w:t>
      </w:r>
      <w:r>
        <w:rPr>
          <w:rFonts w:hint="eastAsia" w:ascii="仿宋_GB2312" w:hAnsi="??" w:eastAsia="仿宋_GB2312" w:cs="??"/>
          <w:color w:val="000000"/>
          <w:sz w:val="28"/>
          <w:szCs w:val="28"/>
        </w:rPr>
        <w:t>限速器安全钳联动实验（每</w:t>
      </w:r>
      <w:r>
        <w:rPr>
          <w:rFonts w:ascii="仿宋_GB2312" w:hAnsi="??" w:eastAsia="仿宋_GB2312" w:cs="??"/>
          <w:color w:val="000000"/>
          <w:sz w:val="28"/>
          <w:szCs w:val="28"/>
        </w:rPr>
        <w:t>2</w:t>
      </w:r>
      <w:r>
        <w:rPr>
          <w:rFonts w:hint="eastAsia" w:ascii="仿宋_GB2312" w:hAnsi="??" w:eastAsia="仿宋_GB2312" w:cs="??"/>
          <w:color w:val="000000"/>
          <w:sz w:val="28"/>
          <w:szCs w:val="28"/>
        </w:rPr>
        <w:t>年进行一次限速器动作速度效验）（工作正常）；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7.</w:t>
      </w:r>
      <w:r>
        <w:rPr>
          <w:rFonts w:hint="eastAsia" w:ascii="仿宋_GB2312" w:hAnsi="??" w:eastAsia="仿宋_GB2312" w:cs="??"/>
          <w:color w:val="000000"/>
          <w:sz w:val="28"/>
          <w:szCs w:val="28"/>
        </w:rPr>
        <w:t>上行超速保护装置动作试验（工作正常）；</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8.</w:t>
      </w:r>
      <w:r>
        <w:rPr>
          <w:rFonts w:hint="eastAsia" w:ascii="仿宋_GB2312" w:hAnsi="??" w:eastAsia="仿宋_GB2312" w:cs="??"/>
          <w:color w:val="000000"/>
          <w:sz w:val="28"/>
          <w:szCs w:val="28"/>
        </w:rPr>
        <w:t>轿顶、轿厢架、轿门及其附件安全螺栓（紧固）；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9.</w:t>
      </w:r>
      <w:r>
        <w:rPr>
          <w:rFonts w:hint="eastAsia" w:ascii="仿宋_GB2312" w:hAnsi="??" w:eastAsia="仿宋_GB2312" w:cs="??"/>
          <w:color w:val="000000"/>
          <w:sz w:val="28"/>
          <w:szCs w:val="28"/>
        </w:rPr>
        <w:t>轿厢和对重的导轨支架（紧固、无松动）；</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10.</w:t>
      </w:r>
      <w:r>
        <w:rPr>
          <w:rFonts w:hint="eastAsia" w:ascii="仿宋_GB2312" w:hAnsi="??" w:eastAsia="仿宋_GB2312" w:cs="??"/>
          <w:color w:val="000000"/>
          <w:sz w:val="28"/>
          <w:szCs w:val="28"/>
        </w:rPr>
        <w:t>轿厢和对重的导轨（清洁，压板紧固）；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11.</w:t>
      </w:r>
      <w:r>
        <w:rPr>
          <w:rFonts w:hint="eastAsia" w:ascii="仿宋_GB2312" w:hAnsi="??" w:eastAsia="仿宋_GB2312" w:cs="??"/>
          <w:color w:val="000000"/>
          <w:sz w:val="28"/>
          <w:szCs w:val="28"/>
        </w:rPr>
        <w:t>随行电缆（无损伤）；</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12.</w:t>
      </w:r>
      <w:r>
        <w:rPr>
          <w:rFonts w:hint="eastAsia" w:ascii="仿宋_GB2312" w:hAnsi="??" w:eastAsia="仿宋_GB2312" w:cs="??"/>
          <w:color w:val="000000"/>
          <w:sz w:val="28"/>
          <w:szCs w:val="28"/>
        </w:rPr>
        <w:t>层门装置和地坎（无影响正常使用的变形，各安装螺栓紧固）；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13.</w:t>
      </w:r>
      <w:r>
        <w:rPr>
          <w:rFonts w:hint="eastAsia" w:ascii="仿宋_GB2312" w:hAnsi="??" w:eastAsia="仿宋_GB2312" w:cs="??"/>
          <w:color w:val="000000"/>
          <w:sz w:val="28"/>
          <w:szCs w:val="28"/>
        </w:rPr>
        <w:t>轿厢称重装置（准确有效）；</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14.</w:t>
      </w:r>
      <w:r>
        <w:rPr>
          <w:rFonts w:hint="eastAsia" w:ascii="仿宋_GB2312" w:hAnsi="??" w:eastAsia="仿宋_GB2312" w:cs="??"/>
          <w:color w:val="000000"/>
          <w:sz w:val="28"/>
          <w:szCs w:val="28"/>
        </w:rPr>
        <w:t>安全钳钳座（固定、无松动）；</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15.</w:t>
      </w:r>
      <w:r>
        <w:rPr>
          <w:rFonts w:hint="eastAsia" w:ascii="仿宋_GB2312" w:hAnsi="??" w:eastAsia="仿宋_GB2312" w:cs="??"/>
          <w:color w:val="000000"/>
          <w:sz w:val="28"/>
          <w:szCs w:val="28"/>
        </w:rPr>
        <w:t>轿底各安全螺栓（紧固）；</w:t>
      </w:r>
    </w:p>
    <w:p>
      <w:pPr>
        <w:widowControl/>
        <w:shd w:val="clear" w:color="auto" w:fill="FFFFFF"/>
        <w:spacing w:line="500" w:lineRule="exact"/>
        <w:ind w:firstLine="530" w:firstLineChars="200"/>
        <w:jc w:val="left"/>
        <w:rPr>
          <w:rFonts w:ascii="仿宋_GB2312" w:hAnsi="??" w:eastAsia="仿宋_GB2312" w:cs="??"/>
          <w:color w:val="000000"/>
          <w:sz w:val="28"/>
          <w:szCs w:val="28"/>
        </w:rPr>
      </w:pPr>
      <w:r>
        <w:rPr>
          <w:rFonts w:ascii="仿宋_GB2312" w:hAnsi="??" w:eastAsia="仿宋_GB2312" w:cs="??"/>
          <w:color w:val="000000"/>
          <w:sz w:val="28"/>
          <w:szCs w:val="28"/>
        </w:rPr>
        <w:t>16.</w:t>
      </w:r>
      <w:r>
        <w:rPr>
          <w:rFonts w:hint="eastAsia" w:ascii="仿宋_GB2312" w:hAnsi="??" w:eastAsia="仿宋_GB2312" w:cs="??"/>
          <w:color w:val="000000"/>
          <w:sz w:val="28"/>
          <w:szCs w:val="28"/>
        </w:rPr>
        <w:t>缓冲器</w:t>
      </w:r>
      <w:r>
        <w:rPr>
          <w:rFonts w:ascii="仿宋_GB2312" w:hAnsi="??" w:eastAsia="仿宋_GB2312" w:cs="??"/>
          <w:color w:val="000000"/>
          <w:sz w:val="28"/>
          <w:szCs w:val="28"/>
        </w:rPr>
        <w:t>(</w:t>
      </w:r>
      <w:r>
        <w:rPr>
          <w:rFonts w:hint="eastAsia" w:ascii="仿宋_GB2312" w:hAnsi="??" w:eastAsia="仿宋_GB2312" w:cs="??"/>
          <w:color w:val="000000"/>
          <w:sz w:val="28"/>
          <w:szCs w:val="28"/>
        </w:rPr>
        <w:t>固定，无松动</w:t>
      </w:r>
      <w:r>
        <w:rPr>
          <w:rFonts w:ascii="仿宋_GB2312" w:hAnsi="??" w:eastAsia="仿宋_GB2312" w:cs="??"/>
          <w:color w:val="000000"/>
          <w:sz w:val="28"/>
          <w:szCs w:val="28"/>
        </w:rPr>
        <w:t>)</w:t>
      </w:r>
      <w:r>
        <w:rPr>
          <w:rFonts w:hint="eastAsia" w:ascii="仿宋_GB2312" w:hAnsi="??" w:eastAsia="仿宋_GB2312" w:cs="??"/>
          <w:color w:val="000000"/>
          <w:sz w:val="28"/>
          <w:szCs w:val="28"/>
        </w:rPr>
        <w:t>。</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（五）负责办理电梯年检的相关事宜。</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（六）应急处理：当接到泸州市江阳区洁阳物业管理有限公司电话后，半小时内应赶到现场进行处理，原则上在最短时间内恢复正常使用。</w:t>
      </w:r>
    </w:p>
    <w:p>
      <w:pPr>
        <w:widowControl/>
        <w:shd w:val="clear" w:color="auto" w:fill="FFFFFF"/>
        <w:spacing w:line="500" w:lineRule="exact"/>
        <w:jc w:val="left"/>
        <w:rPr>
          <w:rFonts w:ascii="仿宋_GB2312" w:hAnsi="??" w:eastAsia="仿宋_GB2312" w:cs="??"/>
          <w:color w:val="000000"/>
          <w:sz w:val="28"/>
          <w:szCs w:val="28"/>
        </w:rPr>
      </w:pPr>
      <w:r>
        <w:rPr>
          <w:rFonts w:hint="eastAsia" w:ascii="仿宋_GB2312" w:hAnsi="??" w:eastAsia="仿宋_GB2312" w:cs="??"/>
          <w:color w:val="000000"/>
          <w:sz w:val="28"/>
          <w:szCs w:val="28"/>
        </w:rPr>
        <w:t>（七）维修时限：一般故障在</w:t>
      </w:r>
      <w:r>
        <w:rPr>
          <w:rFonts w:ascii="仿宋_GB2312" w:hAnsi="??" w:eastAsia="仿宋_GB2312" w:cs="??"/>
          <w:color w:val="000000"/>
          <w:sz w:val="28"/>
          <w:szCs w:val="28"/>
        </w:rPr>
        <w:t>2</w:t>
      </w:r>
      <w:r>
        <w:rPr>
          <w:rFonts w:hint="eastAsia" w:ascii="仿宋_GB2312" w:hAnsi="??" w:eastAsia="仿宋_GB2312" w:cs="??"/>
          <w:color w:val="000000"/>
          <w:sz w:val="28"/>
          <w:szCs w:val="28"/>
        </w:rPr>
        <w:t>小时内恢复正常，特殊故障（如：零配件损坏）在</w:t>
      </w:r>
      <w:r>
        <w:rPr>
          <w:rFonts w:ascii="仿宋_GB2312" w:hAnsi="??" w:eastAsia="仿宋_GB2312" w:cs="??"/>
          <w:color w:val="000000"/>
          <w:sz w:val="28"/>
          <w:szCs w:val="28"/>
        </w:rPr>
        <w:t>24</w:t>
      </w:r>
      <w:r>
        <w:rPr>
          <w:rFonts w:hint="eastAsia" w:ascii="仿宋_GB2312" w:hAnsi="??" w:eastAsia="仿宋_GB2312" w:cs="??"/>
          <w:color w:val="000000"/>
          <w:sz w:val="28"/>
          <w:szCs w:val="28"/>
        </w:rPr>
        <w:t>小时内恢复正常。</w:t>
      </w:r>
    </w:p>
    <w:p>
      <w:pPr>
        <w:rPr>
          <w:rFonts w:ascii="仿宋_GB2312" w:hAnsi="??" w:eastAsia="仿宋_GB2312" w:cs="??"/>
          <w:color w:val="000000"/>
          <w:sz w:val="28"/>
          <w:szCs w:val="28"/>
        </w:rPr>
      </w:pPr>
    </w:p>
    <w:p>
      <w:pPr>
        <w:spacing w:line="500" w:lineRule="exact"/>
        <w:jc w:val="left"/>
        <w:rPr>
          <w:rFonts w:ascii="仿宋_GB2312" w:hAnsi="??" w:eastAsia="仿宋_GB2312" w:cs="??"/>
          <w:color w:val="000000"/>
          <w:sz w:val="28"/>
          <w:szCs w:val="28"/>
        </w:rPr>
      </w:pPr>
      <w:r>
        <w:rPr>
          <w:rFonts w:ascii="仿宋_GB2312" w:hAnsi="??" w:eastAsia="仿宋_GB2312" w:cs="??"/>
          <w:b/>
          <w:color w:val="000000"/>
          <w:sz w:val="28"/>
          <w:szCs w:val="28"/>
        </w:rPr>
        <w:t xml:space="preserve">    </w:t>
      </w:r>
      <w:r>
        <w:rPr>
          <w:rFonts w:hint="eastAsia" w:ascii="仿宋_GB2312" w:hAnsi="??" w:eastAsia="仿宋_GB2312" w:cs="??"/>
          <w:b/>
          <w:color w:val="000000"/>
          <w:sz w:val="28"/>
          <w:szCs w:val="28"/>
        </w:rPr>
        <w:t>八、供应商应具备的资格条件</w:t>
      </w:r>
    </w:p>
    <w:p>
      <w:pPr>
        <w:spacing w:line="480" w:lineRule="auto"/>
        <w:ind w:firstLine="657" w:firstLineChars="248"/>
        <w:rPr>
          <w:rFonts w:ascii="仿宋_GB2312" w:hAnsi="??" w:eastAsia="仿宋_GB2312" w:cs="??"/>
          <w:color w:val="000000"/>
          <w:sz w:val="28"/>
          <w:szCs w:val="28"/>
        </w:rPr>
      </w:pPr>
      <w:r>
        <w:rPr>
          <w:rFonts w:ascii="仿宋_GB2312" w:hAnsi="??" w:eastAsia="仿宋_GB2312" w:cs="??"/>
          <w:color w:val="000000"/>
          <w:sz w:val="28"/>
          <w:szCs w:val="28"/>
        </w:rPr>
        <w:t>1</w:t>
      </w:r>
      <w:r>
        <w:rPr>
          <w:rFonts w:hint="eastAsia" w:ascii="仿宋_GB2312" w:hAnsi="??" w:eastAsia="仿宋_GB2312" w:cs="??"/>
          <w:color w:val="000000"/>
          <w:sz w:val="28"/>
          <w:szCs w:val="28"/>
        </w:rPr>
        <w:t>、具有独立承担民事责任能力的合法企业。</w:t>
      </w:r>
    </w:p>
    <w:p>
      <w:pPr>
        <w:spacing w:line="480" w:lineRule="auto"/>
        <w:ind w:firstLine="657" w:firstLineChars="248"/>
        <w:rPr>
          <w:rFonts w:ascii="仿宋_GB2312" w:hAnsi="??" w:eastAsia="仿宋_GB2312" w:cs="??"/>
          <w:color w:val="000000"/>
          <w:sz w:val="28"/>
          <w:szCs w:val="28"/>
        </w:rPr>
      </w:pPr>
      <w:r>
        <w:rPr>
          <w:rFonts w:ascii="仿宋_GB2312" w:hAnsi="??" w:eastAsia="仿宋_GB2312" w:cs="??"/>
          <w:color w:val="000000"/>
          <w:sz w:val="28"/>
          <w:szCs w:val="28"/>
        </w:rPr>
        <w:t>2</w:t>
      </w:r>
      <w:r>
        <w:rPr>
          <w:rFonts w:hint="eastAsia" w:ascii="仿宋_GB2312" w:hAnsi="??" w:eastAsia="仿宋_GB2312" w:cs="??"/>
          <w:color w:val="000000"/>
          <w:sz w:val="28"/>
          <w:szCs w:val="28"/>
        </w:rPr>
        <w:t>、具有良好的商业信誉和健全的财务会计制度。</w:t>
      </w:r>
    </w:p>
    <w:p>
      <w:pPr>
        <w:spacing w:line="480" w:lineRule="auto"/>
        <w:ind w:firstLine="657" w:firstLineChars="248"/>
        <w:rPr>
          <w:rFonts w:ascii="仿宋_GB2312" w:hAnsi="??" w:eastAsia="仿宋_GB2312" w:cs="??"/>
          <w:color w:val="000000"/>
          <w:sz w:val="28"/>
          <w:szCs w:val="28"/>
        </w:rPr>
      </w:pPr>
      <w:r>
        <w:rPr>
          <w:rFonts w:ascii="仿宋_GB2312" w:hAnsi="??" w:eastAsia="仿宋_GB2312" w:cs="??"/>
          <w:color w:val="000000"/>
          <w:sz w:val="28"/>
          <w:szCs w:val="28"/>
        </w:rPr>
        <w:t>3</w:t>
      </w:r>
      <w:r>
        <w:rPr>
          <w:rFonts w:hint="eastAsia" w:ascii="仿宋_GB2312" w:hAnsi="??" w:eastAsia="仿宋_GB2312" w:cs="??"/>
          <w:color w:val="000000"/>
          <w:sz w:val="28"/>
          <w:szCs w:val="28"/>
        </w:rPr>
        <w:t>、具有履行合同所必须的设备和专业技术能力。</w:t>
      </w:r>
    </w:p>
    <w:p>
      <w:pPr>
        <w:spacing w:line="480" w:lineRule="auto"/>
        <w:ind w:firstLine="657" w:firstLineChars="248"/>
        <w:rPr>
          <w:rFonts w:ascii="仿宋_GB2312" w:hAnsi="??" w:eastAsia="仿宋_GB2312" w:cs="??"/>
          <w:color w:val="000000"/>
          <w:sz w:val="28"/>
          <w:szCs w:val="28"/>
        </w:rPr>
      </w:pPr>
      <w:r>
        <w:rPr>
          <w:rFonts w:ascii="仿宋_GB2312" w:hAnsi="??" w:eastAsia="仿宋_GB2312" w:cs="??"/>
          <w:color w:val="000000"/>
          <w:sz w:val="28"/>
          <w:szCs w:val="28"/>
        </w:rPr>
        <w:t>4</w:t>
      </w:r>
      <w:r>
        <w:rPr>
          <w:rFonts w:hint="eastAsia" w:ascii="仿宋_GB2312" w:hAnsi="??" w:eastAsia="仿宋_GB2312" w:cs="??"/>
          <w:color w:val="000000"/>
          <w:sz w:val="28"/>
          <w:szCs w:val="28"/>
        </w:rPr>
        <w:t>、具有依法缴纳税收和社会保障资金的良好记录。</w:t>
      </w:r>
    </w:p>
    <w:p>
      <w:pPr>
        <w:spacing w:line="480" w:lineRule="auto"/>
        <w:ind w:firstLine="657" w:firstLineChars="248"/>
        <w:rPr>
          <w:rFonts w:ascii="仿宋_GB2312" w:hAnsi="??" w:eastAsia="仿宋_GB2312" w:cs="??"/>
          <w:color w:val="000000"/>
          <w:sz w:val="28"/>
          <w:szCs w:val="28"/>
        </w:rPr>
      </w:pPr>
      <w:r>
        <w:rPr>
          <w:rFonts w:ascii="仿宋_GB2312" w:hAnsi="??" w:eastAsia="仿宋_GB2312" w:cs="??"/>
          <w:color w:val="000000"/>
          <w:sz w:val="28"/>
          <w:szCs w:val="28"/>
        </w:rPr>
        <w:t>5</w:t>
      </w:r>
      <w:r>
        <w:rPr>
          <w:rFonts w:hint="eastAsia" w:ascii="仿宋_GB2312" w:hAnsi="??" w:eastAsia="仿宋_GB2312" w:cs="??"/>
          <w:color w:val="000000"/>
          <w:sz w:val="28"/>
          <w:szCs w:val="28"/>
        </w:rPr>
        <w:t>、参加本次采购活动前三年内，在经营活动中没有重大违纪违规记录。</w:t>
      </w:r>
    </w:p>
    <w:p>
      <w:pPr>
        <w:spacing w:line="480" w:lineRule="auto"/>
        <w:ind w:firstLine="657" w:firstLineChars="248"/>
        <w:rPr>
          <w:rFonts w:ascii="仿宋_GB2312" w:hAnsi="仿宋" w:eastAsia="仿宋_GB2312" w:cs="仿宋"/>
          <w:color w:val="000000"/>
          <w:sz w:val="28"/>
          <w:szCs w:val="28"/>
        </w:rPr>
      </w:pPr>
      <w:r>
        <w:rPr>
          <w:rFonts w:ascii="仿宋_GB2312" w:hAnsi="??" w:eastAsia="仿宋_GB2312" w:cs="??"/>
          <w:color w:val="000000"/>
          <w:sz w:val="28"/>
          <w:szCs w:val="28"/>
        </w:rPr>
        <w:t>6</w:t>
      </w:r>
      <w:r>
        <w:rPr>
          <w:rFonts w:hint="eastAsia" w:ascii="仿宋_GB2312" w:hAnsi="??" w:eastAsia="仿宋_GB2312" w:cs="??"/>
          <w:color w:val="000000"/>
          <w:sz w:val="28"/>
          <w:szCs w:val="28"/>
        </w:rPr>
        <w:t>、</w:t>
      </w:r>
      <w:r>
        <w:rPr>
          <w:rFonts w:hint="eastAsia" w:ascii="仿宋_GB2312" w:hAnsi="仿宋" w:eastAsia="仿宋_GB2312" w:cs="仿宋"/>
          <w:color w:val="000000"/>
          <w:sz w:val="28"/>
          <w:szCs w:val="28"/>
        </w:rPr>
        <w:t>具有独立企业法人资格，必须具备主管部门颁发的电梯安装维修资质</w:t>
      </w:r>
      <w:r>
        <w:rPr>
          <w:rFonts w:ascii="仿宋_GB2312" w:hAnsi="仿宋" w:eastAsia="仿宋_GB2312" w:cs="仿宋"/>
          <w:color w:val="000000"/>
          <w:sz w:val="28"/>
          <w:szCs w:val="28"/>
        </w:rPr>
        <w:t>B</w:t>
      </w:r>
      <w:r>
        <w:rPr>
          <w:rFonts w:hint="eastAsia" w:ascii="仿宋_GB2312" w:hAnsi="仿宋" w:eastAsia="仿宋_GB2312" w:cs="仿宋"/>
          <w:color w:val="000000"/>
          <w:sz w:val="28"/>
          <w:szCs w:val="28"/>
        </w:rPr>
        <w:t>级及以上。</w:t>
      </w:r>
    </w:p>
    <w:p>
      <w:pPr>
        <w:spacing w:line="480" w:lineRule="auto"/>
        <w:ind w:firstLine="657" w:firstLineChars="248"/>
        <w:rPr>
          <w:rFonts w:ascii="仿宋_GB2312" w:hAnsi="??" w:eastAsia="仿宋_GB2312" w:cs="??"/>
          <w:color w:val="000000"/>
          <w:sz w:val="28"/>
          <w:szCs w:val="28"/>
        </w:rPr>
      </w:pPr>
      <w:r>
        <w:rPr>
          <w:rFonts w:hint="eastAsia" w:ascii="仿宋_GB2312" w:hAnsi="??" w:eastAsia="仿宋_GB2312" w:cs="??"/>
          <w:b/>
          <w:color w:val="000000"/>
          <w:sz w:val="28"/>
          <w:szCs w:val="28"/>
        </w:rPr>
        <w:t>九、参选费用及报名方式：</w:t>
      </w:r>
      <w:r>
        <w:rPr>
          <w:rFonts w:hint="eastAsia" w:ascii="仿宋_GB2312" w:hAnsi="??" w:eastAsia="仿宋_GB2312" w:cs="??"/>
          <w:color w:val="000000"/>
          <w:sz w:val="28"/>
          <w:szCs w:val="28"/>
        </w:rPr>
        <w:t>参与报价的意向企业，于</w:t>
      </w:r>
      <w:r>
        <w:rPr>
          <w:rFonts w:ascii="仿宋_GB2312" w:hAnsi="??" w:eastAsia="仿宋_GB2312" w:cs="??"/>
          <w:color w:val="FF0000"/>
          <w:sz w:val="28"/>
          <w:szCs w:val="28"/>
        </w:rPr>
        <w:t>201</w:t>
      </w:r>
      <w:r>
        <w:rPr>
          <w:rFonts w:hint="eastAsia" w:ascii="仿宋_GB2312" w:hAnsi="??" w:eastAsia="仿宋_GB2312" w:cs="??"/>
          <w:color w:val="FF0000"/>
          <w:sz w:val="28"/>
          <w:szCs w:val="28"/>
          <w:lang w:val="en-US" w:eastAsia="zh-CN"/>
        </w:rPr>
        <w:t>8</w:t>
      </w:r>
      <w:r>
        <w:rPr>
          <w:rFonts w:hint="eastAsia" w:ascii="仿宋_GB2312" w:hAnsi="??" w:eastAsia="仿宋_GB2312" w:cs="??"/>
          <w:color w:val="FF0000"/>
          <w:sz w:val="28"/>
          <w:szCs w:val="28"/>
        </w:rPr>
        <w:t>年</w:t>
      </w:r>
      <w:r>
        <w:rPr>
          <w:rFonts w:hint="eastAsia" w:ascii="仿宋_GB2312" w:hAnsi="??" w:eastAsia="仿宋_GB2312" w:cs="??"/>
          <w:color w:val="FF0000"/>
          <w:sz w:val="28"/>
          <w:szCs w:val="28"/>
          <w:lang w:val="en-US" w:eastAsia="zh-CN"/>
        </w:rPr>
        <w:t>2</w:t>
      </w:r>
      <w:r>
        <w:rPr>
          <w:rFonts w:hint="eastAsia" w:ascii="仿宋_GB2312" w:hAnsi="??" w:eastAsia="仿宋_GB2312" w:cs="??"/>
          <w:color w:val="FF0000"/>
          <w:sz w:val="28"/>
          <w:szCs w:val="28"/>
        </w:rPr>
        <w:t>月</w:t>
      </w:r>
      <w:r>
        <w:rPr>
          <w:rFonts w:hint="eastAsia" w:ascii="仿宋_GB2312" w:hAnsi="??" w:eastAsia="仿宋_GB2312" w:cs="??"/>
          <w:color w:val="FF0000"/>
          <w:sz w:val="28"/>
          <w:szCs w:val="28"/>
          <w:lang w:val="en-US" w:eastAsia="zh-CN"/>
        </w:rPr>
        <w:t>24</w:t>
      </w:r>
      <w:r>
        <w:rPr>
          <w:rFonts w:hint="eastAsia" w:ascii="仿宋_GB2312" w:hAnsi="??" w:eastAsia="仿宋_GB2312" w:cs="??"/>
          <w:color w:val="FF0000"/>
          <w:sz w:val="28"/>
          <w:szCs w:val="28"/>
        </w:rPr>
        <w:t>日</w:t>
      </w:r>
      <w:r>
        <w:rPr>
          <w:rFonts w:hint="eastAsia" w:ascii="仿宋_GB2312" w:hAnsi="??" w:eastAsia="仿宋_GB2312" w:cs="??"/>
          <w:color w:val="000000"/>
          <w:sz w:val="28"/>
          <w:szCs w:val="28"/>
        </w:rPr>
        <w:t>早上</w:t>
      </w:r>
      <w:r>
        <w:rPr>
          <w:rFonts w:ascii="仿宋_GB2312" w:hAnsi="??" w:eastAsia="仿宋_GB2312" w:cs="??"/>
          <w:color w:val="FF0000"/>
          <w:sz w:val="28"/>
          <w:szCs w:val="28"/>
        </w:rPr>
        <w:t>9</w:t>
      </w:r>
      <w:r>
        <w:rPr>
          <w:rFonts w:hint="eastAsia" w:ascii="仿宋_GB2312" w:hAnsi="??" w:eastAsia="仿宋_GB2312" w:cs="??"/>
          <w:color w:val="FF0000"/>
          <w:sz w:val="28"/>
          <w:szCs w:val="28"/>
        </w:rPr>
        <w:t>：</w:t>
      </w:r>
      <w:r>
        <w:rPr>
          <w:rFonts w:ascii="仿宋_GB2312" w:hAnsi="??" w:eastAsia="仿宋_GB2312" w:cs="??"/>
          <w:color w:val="FF0000"/>
          <w:sz w:val="28"/>
          <w:szCs w:val="28"/>
        </w:rPr>
        <w:t>00-</w:t>
      </w:r>
      <w:r>
        <w:rPr>
          <w:rFonts w:hint="eastAsia" w:ascii="仿宋_GB2312" w:hAnsi="??" w:eastAsia="仿宋_GB2312" w:cs="??"/>
          <w:color w:val="FF0000"/>
          <w:sz w:val="28"/>
          <w:szCs w:val="28"/>
          <w:lang w:val="en-US" w:eastAsia="zh-CN"/>
        </w:rPr>
        <w:t>2</w:t>
      </w:r>
      <w:r>
        <w:rPr>
          <w:rFonts w:hint="eastAsia" w:ascii="仿宋_GB2312" w:hAnsi="??" w:eastAsia="仿宋_GB2312" w:cs="??"/>
          <w:color w:val="FF0000"/>
          <w:sz w:val="28"/>
          <w:szCs w:val="28"/>
        </w:rPr>
        <w:t>月</w:t>
      </w:r>
      <w:r>
        <w:rPr>
          <w:rFonts w:hint="eastAsia" w:ascii="仿宋_GB2312" w:hAnsi="??" w:eastAsia="仿宋_GB2312" w:cs="??"/>
          <w:color w:val="FF0000"/>
          <w:sz w:val="28"/>
          <w:szCs w:val="28"/>
          <w:lang w:val="en-US" w:eastAsia="zh-CN"/>
        </w:rPr>
        <w:t>27</w:t>
      </w:r>
      <w:r>
        <w:rPr>
          <w:rFonts w:hint="eastAsia" w:ascii="仿宋_GB2312" w:hAnsi="??" w:eastAsia="仿宋_GB2312" w:cs="??"/>
          <w:color w:val="FF0000"/>
          <w:sz w:val="28"/>
          <w:szCs w:val="28"/>
        </w:rPr>
        <w:t>日中午</w:t>
      </w:r>
      <w:r>
        <w:rPr>
          <w:rFonts w:ascii="仿宋_GB2312" w:hAnsi="??" w:eastAsia="仿宋_GB2312" w:cs="??"/>
          <w:color w:val="FF0000"/>
          <w:sz w:val="28"/>
          <w:szCs w:val="28"/>
        </w:rPr>
        <w:t>12</w:t>
      </w:r>
      <w:r>
        <w:rPr>
          <w:rFonts w:hint="eastAsia" w:ascii="仿宋_GB2312" w:hAnsi="??" w:eastAsia="仿宋_GB2312" w:cs="??"/>
          <w:color w:val="FF0000"/>
          <w:sz w:val="28"/>
          <w:szCs w:val="28"/>
        </w:rPr>
        <w:t>：</w:t>
      </w:r>
      <w:r>
        <w:rPr>
          <w:rFonts w:ascii="仿宋_GB2312" w:hAnsi="??" w:eastAsia="仿宋_GB2312" w:cs="??"/>
          <w:color w:val="FF0000"/>
          <w:sz w:val="28"/>
          <w:szCs w:val="28"/>
        </w:rPr>
        <w:t>00</w:t>
      </w:r>
      <w:r>
        <w:rPr>
          <w:rFonts w:hint="eastAsia" w:ascii="仿宋_GB2312" w:hAnsi="??" w:eastAsia="仿宋_GB2312" w:cs="??"/>
          <w:color w:val="000000"/>
          <w:sz w:val="28"/>
          <w:szCs w:val="28"/>
        </w:rPr>
        <w:t>带好单位介绍信到</w:t>
      </w:r>
      <w:r>
        <w:rPr>
          <w:rFonts w:hint="eastAsia" w:ascii="仿宋_GB2312" w:hAnsi="??" w:eastAsia="仿宋_GB2312" w:cs="??"/>
          <w:color w:val="FF0000"/>
          <w:kern w:val="36"/>
          <w:sz w:val="28"/>
          <w:szCs w:val="28"/>
        </w:rPr>
        <w:t>泸州市江阳区</w:t>
      </w:r>
      <w:r>
        <w:rPr>
          <w:rFonts w:hint="eastAsia" w:ascii="仿宋_GB2312" w:hAnsi="??" w:eastAsia="仿宋_GB2312" w:cs="??"/>
          <w:color w:val="FF0000"/>
          <w:kern w:val="36"/>
          <w:sz w:val="28"/>
          <w:szCs w:val="28"/>
          <w:lang w:eastAsia="zh-CN"/>
        </w:rPr>
        <w:t>佳兴茗苑</w:t>
      </w:r>
      <w:r>
        <w:rPr>
          <w:rFonts w:hint="eastAsia" w:ascii="仿宋_GB2312" w:hAnsi="??" w:eastAsia="仿宋_GB2312" w:cs="??"/>
          <w:color w:val="FF0000"/>
          <w:sz w:val="28"/>
          <w:szCs w:val="28"/>
          <w:lang w:eastAsia="zh-CN"/>
        </w:rPr>
        <w:t>小区物业办公室</w:t>
      </w:r>
      <w:r>
        <w:rPr>
          <w:rFonts w:hint="eastAsia" w:ascii="仿宋_GB2312" w:hAnsi="??" w:eastAsia="仿宋_GB2312" w:cs="??"/>
          <w:color w:val="000000"/>
          <w:sz w:val="28"/>
          <w:szCs w:val="28"/>
        </w:rPr>
        <w:t>领取询价文件。自行承担其过程中所涉及的一切费用，不管结果如何，采购人对上述费用不负任何责任。</w:t>
      </w:r>
    </w:p>
    <w:p>
      <w:pPr>
        <w:spacing w:line="480" w:lineRule="auto"/>
        <w:ind w:firstLine="133" w:firstLineChars="50"/>
        <w:rPr>
          <w:rFonts w:ascii="仿宋_GB2312" w:hAnsi="??" w:eastAsia="仿宋_GB2312" w:cs="??"/>
          <w:color w:val="000000"/>
          <w:kern w:val="0"/>
          <w:sz w:val="28"/>
          <w:szCs w:val="28"/>
        </w:rPr>
      </w:pPr>
      <w:r>
        <w:rPr>
          <w:rFonts w:ascii="仿宋_GB2312" w:hAnsi="??" w:eastAsia="仿宋_GB2312" w:cs="??"/>
          <w:color w:val="000000"/>
          <w:sz w:val="28"/>
          <w:szCs w:val="28"/>
        </w:rPr>
        <w:t xml:space="preserve">   </w:t>
      </w:r>
      <w:r>
        <w:rPr>
          <w:rFonts w:hint="eastAsia" w:ascii="仿宋_GB2312" w:hAnsi="??" w:eastAsia="仿宋_GB2312" w:cs="??"/>
          <w:b/>
          <w:color w:val="000000"/>
          <w:sz w:val="28"/>
          <w:szCs w:val="28"/>
        </w:rPr>
        <w:t>十</w:t>
      </w:r>
      <w:r>
        <w:rPr>
          <w:rFonts w:hint="eastAsia" w:ascii="仿宋_GB2312" w:hAnsi="??" w:eastAsia="仿宋_GB2312" w:cs="??"/>
          <w:color w:val="000000"/>
          <w:sz w:val="28"/>
          <w:szCs w:val="28"/>
        </w:rPr>
        <w:t>、</w:t>
      </w:r>
      <w:r>
        <w:rPr>
          <w:rFonts w:hint="eastAsia" w:ascii="仿宋_GB2312" w:hAnsi="??" w:eastAsia="仿宋_GB2312" w:cs="??"/>
          <w:b/>
          <w:color w:val="000000"/>
          <w:sz w:val="28"/>
          <w:szCs w:val="28"/>
        </w:rPr>
        <w:t>采用固定单价报价形式：</w:t>
      </w:r>
      <w:r>
        <w:rPr>
          <w:rFonts w:hint="eastAsia" w:ascii="仿宋_GB2312" w:hAnsi="??" w:eastAsia="仿宋_GB2312" w:cs="??"/>
          <w:color w:val="000000"/>
          <w:sz w:val="28"/>
          <w:szCs w:val="28"/>
        </w:rPr>
        <w:t>本次谈判报价上限总价暂定为肆万元整（小写：</w:t>
      </w:r>
      <w:r>
        <w:rPr>
          <w:rFonts w:ascii="仿宋_GB2312" w:hAnsi="??" w:eastAsia="仿宋_GB2312" w:cs="??"/>
          <w:color w:val="000000"/>
          <w:sz w:val="28"/>
          <w:szCs w:val="28"/>
        </w:rPr>
        <w:t>40000.00</w:t>
      </w:r>
      <w:r>
        <w:rPr>
          <w:rFonts w:hint="eastAsia" w:ascii="仿宋_GB2312" w:hAnsi="??" w:eastAsia="仿宋_GB2312" w:cs="??"/>
          <w:color w:val="000000"/>
          <w:sz w:val="28"/>
          <w:szCs w:val="28"/>
        </w:rPr>
        <w:t>），本次谈判报价采用总价最低中标的方式确定参选企业。本次谈判报价采用一次报价的方式确定最终报价。如有最低总价相同的，业主在监督部门的监督下在最低价格的单位中随机抽取中标单位。</w:t>
      </w:r>
    </w:p>
    <w:p>
      <w:pPr>
        <w:spacing w:line="480" w:lineRule="auto"/>
        <w:ind w:firstLine="519" w:firstLineChars="196"/>
        <w:jc w:val="left"/>
        <w:rPr>
          <w:rFonts w:ascii="仿宋_GB2312" w:hAnsi="??" w:eastAsia="仿宋_GB2312" w:cs="??"/>
          <w:b/>
          <w:color w:val="000000"/>
          <w:kern w:val="0"/>
          <w:sz w:val="28"/>
          <w:szCs w:val="28"/>
        </w:rPr>
      </w:pPr>
      <w:r>
        <w:rPr>
          <w:rFonts w:hint="eastAsia" w:ascii="仿宋_GB2312" w:hAnsi="??" w:eastAsia="仿宋_GB2312" w:cs="??"/>
          <w:b/>
          <w:color w:val="000000"/>
          <w:kern w:val="0"/>
          <w:sz w:val="28"/>
          <w:szCs w:val="28"/>
        </w:rPr>
        <w:t>十一、结算与付款方式</w:t>
      </w:r>
    </w:p>
    <w:p>
      <w:pPr>
        <w:spacing w:line="580" w:lineRule="exact"/>
        <w:ind w:firstLine="530" w:firstLineChars="200"/>
        <w:rPr>
          <w:rFonts w:ascii="仿宋_GB2312" w:hAnsi="??" w:eastAsia="仿宋_GB2312" w:cs="??"/>
          <w:color w:val="000000"/>
          <w:kern w:val="0"/>
          <w:sz w:val="28"/>
          <w:szCs w:val="28"/>
        </w:rPr>
      </w:pPr>
      <w:r>
        <w:rPr>
          <w:rFonts w:ascii="仿宋_GB2312" w:hAnsi="??" w:eastAsia="仿宋_GB2312" w:cs="??"/>
          <w:color w:val="000000"/>
          <w:kern w:val="0"/>
          <w:sz w:val="28"/>
          <w:szCs w:val="28"/>
        </w:rPr>
        <w:t>1.</w:t>
      </w:r>
      <w:r>
        <w:rPr>
          <w:rFonts w:hint="eastAsia" w:ascii="仿宋_GB2312" w:hAnsi="??" w:eastAsia="仿宋_GB2312" w:cs="??"/>
          <w:color w:val="000000"/>
          <w:kern w:val="0"/>
          <w:sz w:val="28"/>
          <w:szCs w:val="28"/>
        </w:rPr>
        <w:t>支付方式：</w:t>
      </w:r>
    </w:p>
    <w:p>
      <w:pPr>
        <w:spacing w:line="580" w:lineRule="exact"/>
        <w:ind w:firstLine="530" w:firstLineChars="200"/>
        <w:rPr>
          <w:rFonts w:ascii="仿宋_GB2312" w:hAnsi="??" w:eastAsia="仿宋_GB2312" w:cs="??"/>
          <w:color w:val="000000"/>
          <w:kern w:val="0"/>
          <w:sz w:val="28"/>
          <w:szCs w:val="28"/>
        </w:rPr>
      </w:pPr>
      <w:r>
        <w:rPr>
          <w:rFonts w:hint="eastAsia" w:ascii="仿宋_GB2312" w:hAnsi="??" w:eastAsia="仿宋_GB2312" w:cs="??"/>
          <w:color w:val="000000"/>
          <w:kern w:val="0"/>
          <w:sz w:val="28"/>
          <w:szCs w:val="28"/>
        </w:rPr>
        <w:t>工程结算审计完成后</w:t>
      </w:r>
      <w:r>
        <w:rPr>
          <w:rFonts w:ascii="仿宋_GB2312" w:hAnsi="??" w:eastAsia="仿宋_GB2312" w:cs="??"/>
          <w:color w:val="000000"/>
          <w:kern w:val="0"/>
          <w:sz w:val="28"/>
          <w:szCs w:val="28"/>
        </w:rPr>
        <w:t>30</w:t>
      </w:r>
      <w:r>
        <w:rPr>
          <w:rFonts w:hint="eastAsia" w:ascii="仿宋_GB2312" w:hAnsi="??" w:eastAsia="仿宋_GB2312" w:cs="??"/>
          <w:color w:val="000000"/>
          <w:kern w:val="0"/>
          <w:sz w:val="28"/>
          <w:szCs w:val="28"/>
        </w:rPr>
        <w:t>日内支付至结算货款的</w:t>
      </w:r>
      <w:r>
        <w:rPr>
          <w:rFonts w:ascii="仿宋_GB2312" w:hAnsi="??" w:eastAsia="仿宋_GB2312" w:cs="??"/>
          <w:color w:val="000000"/>
          <w:kern w:val="0"/>
          <w:sz w:val="28"/>
          <w:szCs w:val="28"/>
        </w:rPr>
        <w:t>100%</w:t>
      </w:r>
      <w:r>
        <w:rPr>
          <w:rFonts w:hint="eastAsia" w:ascii="仿宋_GB2312" w:hAnsi="??" w:eastAsia="仿宋_GB2312" w:cs="??"/>
          <w:color w:val="000000"/>
          <w:kern w:val="0"/>
          <w:sz w:val="28"/>
          <w:szCs w:val="28"/>
        </w:rPr>
        <w:t>。</w:t>
      </w:r>
    </w:p>
    <w:p>
      <w:pPr>
        <w:spacing w:line="580" w:lineRule="exact"/>
        <w:ind w:firstLine="530" w:firstLineChars="200"/>
        <w:rPr>
          <w:rFonts w:ascii="仿宋_GB2312" w:hAnsi="??" w:eastAsia="仿宋_GB2312" w:cs="??"/>
          <w:color w:val="000000"/>
          <w:kern w:val="0"/>
          <w:sz w:val="28"/>
          <w:szCs w:val="28"/>
        </w:rPr>
      </w:pPr>
      <w:r>
        <w:rPr>
          <w:rFonts w:ascii="仿宋_GB2312" w:hAnsi="??" w:eastAsia="仿宋_GB2312" w:cs="??"/>
          <w:color w:val="000000"/>
          <w:kern w:val="0"/>
          <w:sz w:val="28"/>
          <w:szCs w:val="28"/>
        </w:rPr>
        <w:t>2.</w:t>
      </w:r>
      <w:r>
        <w:rPr>
          <w:rFonts w:hint="eastAsia" w:ascii="仿宋_GB2312" w:hAnsi="??" w:eastAsia="仿宋_GB2312" w:cs="??"/>
          <w:color w:val="000000"/>
          <w:kern w:val="0"/>
          <w:sz w:val="28"/>
          <w:szCs w:val="28"/>
        </w:rPr>
        <w:t>材料涨跌幅单价：不调整。</w:t>
      </w:r>
    </w:p>
    <w:p>
      <w:pPr>
        <w:spacing w:line="580" w:lineRule="exact"/>
        <w:ind w:firstLine="530" w:firstLineChars="200"/>
        <w:rPr>
          <w:rFonts w:ascii="仿宋_GB2312" w:hAnsi="??" w:eastAsia="仿宋_GB2312" w:cs="??"/>
          <w:color w:val="000000"/>
          <w:kern w:val="0"/>
          <w:sz w:val="28"/>
          <w:szCs w:val="28"/>
        </w:rPr>
      </w:pPr>
      <w:r>
        <w:rPr>
          <w:rFonts w:ascii="仿宋_GB2312" w:hAnsi="??" w:eastAsia="仿宋_GB2312" w:cs="??"/>
          <w:color w:val="000000"/>
          <w:kern w:val="0"/>
          <w:sz w:val="28"/>
          <w:szCs w:val="28"/>
        </w:rPr>
        <w:t>3.</w:t>
      </w:r>
      <w:r>
        <w:rPr>
          <w:rFonts w:hint="eastAsia" w:ascii="仿宋_GB2312" w:hAnsi="??" w:eastAsia="仿宋_GB2312" w:cs="??"/>
          <w:color w:val="000000"/>
          <w:kern w:val="0"/>
          <w:sz w:val="28"/>
          <w:szCs w:val="28"/>
        </w:rPr>
        <w:t>提供一般纳税人具备的增值税发票。</w:t>
      </w:r>
    </w:p>
    <w:p>
      <w:pPr>
        <w:spacing w:line="580" w:lineRule="exact"/>
        <w:ind w:firstLine="530" w:firstLineChars="200"/>
        <w:rPr>
          <w:rFonts w:ascii="仿宋_GB2312" w:hAnsi="??" w:eastAsia="仿宋_GB2312" w:cs="??"/>
          <w:b/>
          <w:color w:val="000000"/>
          <w:kern w:val="0"/>
          <w:sz w:val="28"/>
          <w:szCs w:val="28"/>
        </w:rPr>
      </w:pPr>
      <w:r>
        <w:rPr>
          <w:rFonts w:hint="eastAsia" w:ascii="仿宋_GB2312" w:hAnsi="??" w:eastAsia="仿宋_GB2312" w:cs="??"/>
          <w:b/>
          <w:color w:val="000000"/>
          <w:kern w:val="0"/>
          <w:sz w:val="28"/>
          <w:szCs w:val="28"/>
        </w:rPr>
        <w:t>十三、履约保证金要求</w:t>
      </w:r>
    </w:p>
    <w:p>
      <w:pPr>
        <w:spacing w:line="580" w:lineRule="exact"/>
        <w:ind w:firstLine="530" w:firstLineChars="200"/>
        <w:rPr>
          <w:rFonts w:ascii="仿宋_GB2312" w:hAnsi="??" w:eastAsia="仿宋_GB2312" w:cs="??"/>
          <w:color w:val="000000"/>
          <w:kern w:val="0"/>
          <w:sz w:val="28"/>
          <w:szCs w:val="28"/>
        </w:rPr>
      </w:pPr>
      <w:r>
        <w:rPr>
          <w:rFonts w:hint="eastAsia" w:ascii="仿宋_GB2312" w:hAnsi="??" w:eastAsia="仿宋_GB2312" w:cs="??"/>
          <w:color w:val="000000"/>
          <w:kern w:val="0"/>
          <w:sz w:val="28"/>
          <w:szCs w:val="28"/>
        </w:rPr>
        <w:t>履约保证金金额</w:t>
      </w:r>
      <w:r>
        <w:rPr>
          <w:rFonts w:ascii="仿宋_GB2312" w:hAnsi="??" w:eastAsia="仿宋_GB2312" w:cs="??"/>
          <w:b/>
          <w:bCs/>
          <w:color w:val="000000"/>
          <w:kern w:val="0"/>
          <w:sz w:val="28"/>
          <w:szCs w:val="28"/>
          <w:u w:val="single"/>
        </w:rPr>
        <w:t>0</w:t>
      </w:r>
      <w:r>
        <w:rPr>
          <w:rFonts w:hint="eastAsia" w:ascii="仿宋_GB2312" w:hAnsi="??" w:eastAsia="仿宋_GB2312" w:cs="??"/>
          <w:color w:val="000000"/>
          <w:kern w:val="0"/>
          <w:sz w:val="28"/>
          <w:szCs w:val="28"/>
        </w:rPr>
        <w:t>万元，缴纳方式为现金或等额的保函，在签订供货合同前收取。工程竣工验收合格</w:t>
      </w:r>
      <w:r>
        <w:rPr>
          <w:rFonts w:ascii="仿宋_GB2312" w:hAnsi="??" w:eastAsia="仿宋_GB2312" w:cs="??"/>
          <w:color w:val="000000"/>
          <w:kern w:val="0"/>
          <w:sz w:val="28"/>
          <w:szCs w:val="28"/>
        </w:rPr>
        <w:t>1</w:t>
      </w:r>
      <w:r>
        <w:rPr>
          <w:rFonts w:hint="eastAsia" w:ascii="仿宋_GB2312" w:hAnsi="??" w:eastAsia="仿宋_GB2312" w:cs="??"/>
          <w:color w:val="000000"/>
          <w:kern w:val="0"/>
          <w:sz w:val="28"/>
          <w:szCs w:val="28"/>
        </w:rPr>
        <w:t>个月内经采购人批准将现金或保函退换给中选单位，采购人不承担材料供应商与履约担保有关的任何利息或其他类似的费用或者收益。</w:t>
      </w:r>
    </w:p>
    <w:p>
      <w:pPr>
        <w:spacing w:line="480" w:lineRule="auto"/>
        <w:ind w:firstLine="519" w:firstLineChars="196"/>
        <w:jc w:val="left"/>
        <w:rPr>
          <w:rFonts w:ascii="仿宋_GB2312" w:hAnsi="??" w:eastAsia="仿宋_GB2312" w:cs="??"/>
          <w:b/>
          <w:color w:val="000000"/>
          <w:sz w:val="28"/>
          <w:szCs w:val="28"/>
        </w:rPr>
      </w:pPr>
      <w:r>
        <w:rPr>
          <w:rFonts w:hint="eastAsia" w:ascii="仿宋_GB2312" w:hAnsi="??" w:eastAsia="仿宋_GB2312" w:cs="??"/>
          <w:b/>
          <w:color w:val="000000"/>
          <w:sz w:val="28"/>
          <w:szCs w:val="28"/>
        </w:rPr>
        <w:t>十四、时间和地点</w:t>
      </w:r>
    </w:p>
    <w:bookmarkEnd w:id="0"/>
    <w:p>
      <w:pPr>
        <w:spacing w:line="480" w:lineRule="auto"/>
        <w:ind w:firstLine="530" w:firstLineChars="200"/>
        <w:rPr>
          <w:rFonts w:ascii="仿宋_GB2312" w:hAnsi="??" w:eastAsia="仿宋_GB2312" w:cs="??"/>
          <w:color w:val="FF0000"/>
          <w:sz w:val="28"/>
          <w:szCs w:val="28"/>
        </w:rPr>
      </w:pPr>
      <w:bookmarkStart w:id="1" w:name="OLE_LINK13"/>
      <w:r>
        <w:rPr>
          <w:rFonts w:ascii="仿宋_GB2312" w:hAnsi="??" w:eastAsia="仿宋_GB2312" w:cs="??"/>
          <w:color w:val="000000"/>
          <w:kern w:val="0"/>
          <w:sz w:val="28"/>
          <w:szCs w:val="28"/>
        </w:rPr>
        <w:t>1</w:t>
      </w:r>
      <w:r>
        <w:rPr>
          <w:rFonts w:hint="eastAsia" w:ascii="仿宋_GB2312" w:hAnsi="??" w:eastAsia="仿宋_GB2312" w:cs="??"/>
          <w:color w:val="000000"/>
          <w:kern w:val="0"/>
          <w:sz w:val="28"/>
          <w:szCs w:val="28"/>
        </w:rPr>
        <w:t>、相关资料准备好加盖公章，并密封后带到</w:t>
      </w:r>
      <w:r>
        <w:rPr>
          <w:rFonts w:hint="eastAsia" w:ascii="仿宋_GB2312" w:hAnsi="??" w:eastAsia="仿宋_GB2312" w:cs="??"/>
          <w:color w:val="FF0000"/>
          <w:kern w:val="36"/>
          <w:sz w:val="28"/>
          <w:szCs w:val="28"/>
        </w:rPr>
        <w:t>泸州市江阳区洁阳物业管理有限公司</w:t>
      </w:r>
    </w:p>
    <w:p>
      <w:pPr>
        <w:spacing w:line="480" w:lineRule="auto"/>
        <w:ind w:firstLine="519" w:firstLineChars="196"/>
        <w:jc w:val="left"/>
        <w:rPr>
          <w:rFonts w:ascii="仿宋_GB2312" w:hAnsi="??" w:eastAsia="仿宋_GB2312" w:cs="??"/>
          <w:color w:val="000000"/>
          <w:kern w:val="0"/>
          <w:sz w:val="28"/>
          <w:szCs w:val="28"/>
        </w:rPr>
      </w:pPr>
      <w:r>
        <w:rPr>
          <w:rFonts w:ascii="仿宋_GB2312" w:hAnsi="??" w:eastAsia="仿宋_GB2312" w:cs="??"/>
          <w:color w:val="000000"/>
          <w:kern w:val="0"/>
          <w:sz w:val="28"/>
          <w:szCs w:val="28"/>
        </w:rPr>
        <w:t>1</w:t>
      </w:r>
      <w:r>
        <w:rPr>
          <w:rFonts w:hint="eastAsia" w:ascii="仿宋_GB2312" w:hAnsi="??" w:eastAsia="仿宋_GB2312" w:cs="??"/>
          <w:color w:val="000000"/>
          <w:kern w:val="0"/>
          <w:sz w:val="28"/>
          <w:szCs w:val="28"/>
        </w:rPr>
        <w:t>）承诺函；</w:t>
      </w:r>
    </w:p>
    <w:p>
      <w:pPr>
        <w:spacing w:line="480" w:lineRule="auto"/>
        <w:ind w:firstLine="519" w:firstLineChars="196"/>
        <w:jc w:val="left"/>
        <w:rPr>
          <w:rFonts w:ascii="仿宋_GB2312" w:hAnsi="??" w:eastAsia="仿宋_GB2312" w:cs="??"/>
          <w:color w:val="000000"/>
          <w:kern w:val="0"/>
          <w:sz w:val="28"/>
          <w:szCs w:val="28"/>
        </w:rPr>
      </w:pPr>
      <w:r>
        <w:rPr>
          <w:rFonts w:ascii="仿宋_GB2312" w:hAnsi="??" w:eastAsia="仿宋_GB2312" w:cs="??"/>
          <w:color w:val="000000"/>
          <w:kern w:val="0"/>
          <w:sz w:val="28"/>
          <w:szCs w:val="28"/>
        </w:rPr>
        <w:t>2</w:t>
      </w:r>
      <w:r>
        <w:rPr>
          <w:rFonts w:hint="eastAsia" w:ascii="仿宋_GB2312" w:hAnsi="??" w:eastAsia="仿宋_GB2312" w:cs="??"/>
          <w:color w:val="000000"/>
          <w:kern w:val="0"/>
          <w:sz w:val="28"/>
          <w:szCs w:val="28"/>
        </w:rPr>
        <w:t>）报价函；</w:t>
      </w:r>
    </w:p>
    <w:p>
      <w:pPr>
        <w:spacing w:line="480" w:lineRule="auto"/>
        <w:ind w:firstLine="519" w:firstLineChars="196"/>
        <w:jc w:val="left"/>
        <w:rPr>
          <w:rFonts w:ascii="仿宋_GB2312" w:hAnsi="仿宋_GB2312" w:eastAsia="仿宋_GB2312" w:cs="仿宋_GB2312"/>
          <w:color w:val="000000"/>
          <w:kern w:val="0"/>
          <w:sz w:val="28"/>
          <w:szCs w:val="28"/>
        </w:rPr>
      </w:pPr>
      <w:r>
        <w:rPr>
          <w:rFonts w:ascii="仿宋_GB2312" w:hAnsi="??" w:eastAsia="仿宋_GB2312" w:cs="??"/>
          <w:color w:val="000000"/>
          <w:kern w:val="0"/>
          <w:sz w:val="28"/>
          <w:szCs w:val="28"/>
        </w:rPr>
        <w:t>3</w:t>
      </w:r>
      <w:r>
        <w:rPr>
          <w:rFonts w:hint="eastAsia" w:ascii="仿宋_GB2312" w:hAnsi="??" w:eastAsia="仿宋_GB2312" w:cs="??"/>
          <w:color w:val="000000"/>
          <w:kern w:val="0"/>
          <w:sz w:val="28"/>
          <w:szCs w:val="28"/>
        </w:rPr>
        <w:t>）公司资质证明和其他材料；</w:t>
      </w:r>
    </w:p>
    <w:p>
      <w:pPr>
        <w:spacing w:line="480" w:lineRule="auto"/>
        <w:ind w:firstLine="530" w:firstLineChars="200"/>
        <w:rPr>
          <w:rFonts w:ascii="仿宋_GB2312" w:hAnsi="??" w:eastAsia="仿宋_GB2312" w:cs="??"/>
          <w:color w:val="000000"/>
          <w:kern w:val="0"/>
          <w:sz w:val="28"/>
          <w:szCs w:val="28"/>
        </w:rPr>
      </w:pPr>
      <w:r>
        <w:rPr>
          <w:rFonts w:ascii="仿宋_GB2312" w:hAnsi="??" w:eastAsia="仿宋_GB2312" w:cs="??"/>
          <w:color w:val="000000"/>
          <w:kern w:val="0"/>
          <w:sz w:val="28"/>
          <w:szCs w:val="28"/>
        </w:rPr>
        <w:t>2</w:t>
      </w:r>
      <w:r>
        <w:rPr>
          <w:rFonts w:hint="eastAsia" w:ascii="仿宋_GB2312" w:hAnsi="??" w:eastAsia="仿宋_GB2312" w:cs="??"/>
          <w:color w:val="000000"/>
          <w:kern w:val="0"/>
          <w:sz w:val="28"/>
          <w:szCs w:val="28"/>
        </w:rPr>
        <w:t>、询价定为</w:t>
      </w:r>
      <w:r>
        <w:rPr>
          <w:rFonts w:ascii="仿宋_GB2312" w:hAnsi="??" w:eastAsia="仿宋_GB2312" w:cs="??"/>
          <w:color w:val="FF0000"/>
          <w:kern w:val="0"/>
          <w:sz w:val="28"/>
          <w:szCs w:val="28"/>
        </w:rPr>
        <w:t>201</w:t>
      </w:r>
      <w:r>
        <w:rPr>
          <w:rFonts w:hint="eastAsia" w:ascii="仿宋_GB2312" w:hAnsi="??" w:eastAsia="仿宋_GB2312" w:cs="??"/>
          <w:color w:val="FF0000"/>
          <w:kern w:val="0"/>
          <w:sz w:val="28"/>
          <w:szCs w:val="28"/>
          <w:lang w:val="en-US" w:eastAsia="zh-CN"/>
        </w:rPr>
        <w:t>8</w:t>
      </w:r>
      <w:r>
        <w:rPr>
          <w:rFonts w:hint="eastAsia" w:ascii="仿宋_GB2312" w:hAnsi="??" w:eastAsia="仿宋_GB2312" w:cs="??"/>
          <w:color w:val="FF0000"/>
          <w:kern w:val="0"/>
          <w:sz w:val="28"/>
          <w:szCs w:val="28"/>
        </w:rPr>
        <w:t>年</w:t>
      </w:r>
      <w:r>
        <w:rPr>
          <w:rFonts w:hint="eastAsia" w:ascii="仿宋_GB2312" w:hAnsi="??" w:eastAsia="仿宋_GB2312" w:cs="??"/>
          <w:color w:val="FF0000"/>
          <w:kern w:val="0"/>
          <w:sz w:val="28"/>
          <w:szCs w:val="28"/>
          <w:lang w:val="en-US" w:eastAsia="zh-CN"/>
        </w:rPr>
        <w:t>2</w:t>
      </w:r>
      <w:r>
        <w:rPr>
          <w:rFonts w:hint="eastAsia" w:ascii="仿宋_GB2312" w:hAnsi="??" w:eastAsia="仿宋_GB2312" w:cs="??"/>
          <w:color w:val="FF0000"/>
          <w:kern w:val="0"/>
          <w:sz w:val="28"/>
          <w:szCs w:val="28"/>
        </w:rPr>
        <w:t>月</w:t>
      </w:r>
      <w:r>
        <w:rPr>
          <w:rFonts w:hint="eastAsia" w:ascii="仿宋_GB2312" w:hAnsi="??" w:eastAsia="仿宋_GB2312" w:cs="??"/>
          <w:color w:val="FF0000"/>
          <w:kern w:val="0"/>
          <w:sz w:val="28"/>
          <w:szCs w:val="28"/>
          <w:lang w:val="en-US" w:eastAsia="zh-CN"/>
        </w:rPr>
        <w:t>28</w:t>
      </w:r>
      <w:r>
        <w:rPr>
          <w:rFonts w:hint="eastAsia" w:ascii="仿宋_GB2312" w:hAnsi="??" w:eastAsia="仿宋_GB2312" w:cs="??"/>
          <w:color w:val="FF0000"/>
          <w:kern w:val="0"/>
          <w:sz w:val="28"/>
          <w:szCs w:val="28"/>
        </w:rPr>
        <w:t>日</w:t>
      </w:r>
      <w:r>
        <w:rPr>
          <w:rFonts w:hint="eastAsia" w:ascii="仿宋_GB2312" w:hAnsi="??" w:eastAsia="仿宋_GB2312" w:cs="??"/>
          <w:color w:val="000000"/>
          <w:kern w:val="0"/>
          <w:sz w:val="28"/>
          <w:szCs w:val="28"/>
        </w:rPr>
        <w:t>下午三点在</w:t>
      </w:r>
      <w:r>
        <w:rPr>
          <w:rFonts w:hint="eastAsia" w:ascii="仿宋_GB2312" w:hAnsi="??" w:eastAsia="仿宋_GB2312" w:cs="??"/>
          <w:color w:val="FF0000"/>
          <w:kern w:val="36"/>
          <w:sz w:val="28"/>
          <w:szCs w:val="28"/>
        </w:rPr>
        <w:t>泸州市江阳区</w:t>
      </w:r>
      <w:r>
        <w:rPr>
          <w:rFonts w:hint="eastAsia" w:ascii="仿宋_GB2312" w:hAnsi="??" w:eastAsia="仿宋_GB2312" w:cs="??"/>
          <w:color w:val="FF0000"/>
          <w:kern w:val="36"/>
          <w:sz w:val="28"/>
          <w:szCs w:val="28"/>
          <w:lang w:eastAsia="zh-CN"/>
        </w:rPr>
        <w:t>佳兴茗苑小区物业办公室</w:t>
      </w:r>
      <w:r>
        <w:rPr>
          <w:rFonts w:hint="eastAsia" w:ascii="仿宋_GB2312" w:hAnsi="??" w:eastAsia="仿宋_GB2312" w:cs="??"/>
          <w:color w:val="000000"/>
          <w:kern w:val="0"/>
          <w:sz w:val="28"/>
          <w:szCs w:val="28"/>
        </w:rPr>
        <w:t>开标。</w:t>
      </w:r>
    </w:p>
    <w:bookmarkEnd w:id="1"/>
    <w:p>
      <w:pPr>
        <w:spacing w:line="480" w:lineRule="auto"/>
        <w:ind w:firstLine="519" w:firstLineChars="196"/>
        <w:jc w:val="left"/>
        <w:rPr>
          <w:rFonts w:ascii="仿宋_GB2312" w:hAnsi="??" w:eastAsia="仿宋_GB2312" w:cs="??"/>
          <w:b/>
          <w:color w:val="000000"/>
          <w:sz w:val="28"/>
          <w:szCs w:val="28"/>
        </w:rPr>
      </w:pPr>
      <w:r>
        <w:rPr>
          <w:rFonts w:hint="eastAsia" w:ascii="仿宋_GB2312" w:hAnsi="??" w:eastAsia="仿宋_GB2312" w:cs="??"/>
          <w:b/>
          <w:color w:val="000000"/>
          <w:sz w:val="28"/>
          <w:szCs w:val="28"/>
        </w:rPr>
        <w:t>十五、联系人和联系电话</w:t>
      </w:r>
    </w:p>
    <w:p>
      <w:pPr>
        <w:spacing w:line="480" w:lineRule="auto"/>
        <w:ind w:firstLine="528" w:firstLineChars="199"/>
        <w:rPr>
          <w:rFonts w:ascii="仿宋_GB2312" w:hAnsi="??" w:eastAsia="仿宋_GB2312" w:cs="??"/>
          <w:color w:val="000000"/>
          <w:kern w:val="0"/>
          <w:sz w:val="28"/>
          <w:szCs w:val="28"/>
        </w:rPr>
      </w:pPr>
      <w:bookmarkStart w:id="2" w:name="OLE_LINK14"/>
      <w:r>
        <w:rPr>
          <w:rFonts w:hint="eastAsia" w:ascii="仿宋_GB2312" w:hAnsi="??" w:eastAsia="仿宋_GB2312" w:cs="??"/>
          <w:color w:val="000000"/>
          <w:kern w:val="0"/>
          <w:sz w:val="28"/>
          <w:szCs w:val="28"/>
        </w:rPr>
        <w:t>联系人：</w:t>
      </w:r>
      <w:r>
        <w:rPr>
          <w:rFonts w:hint="eastAsia" w:ascii="仿宋_GB2312" w:hAnsi="??" w:eastAsia="仿宋_GB2312" w:cs="??"/>
          <w:color w:val="FF0000"/>
          <w:kern w:val="0"/>
          <w:sz w:val="28"/>
          <w:szCs w:val="28"/>
        </w:rPr>
        <w:t>郑</w:t>
      </w:r>
      <w:r>
        <w:rPr>
          <w:rFonts w:hint="eastAsia" w:ascii="仿宋_GB2312" w:hAnsi="??" w:eastAsia="仿宋_GB2312" w:cs="??"/>
          <w:color w:val="FF0000"/>
          <w:kern w:val="0"/>
          <w:sz w:val="28"/>
          <w:szCs w:val="28"/>
          <w:lang w:eastAsia="zh-CN"/>
        </w:rPr>
        <w:t>先生</w:t>
      </w:r>
    </w:p>
    <w:p>
      <w:pPr>
        <w:spacing w:line="480" w:lineRule="auto"/>
        <w:ind w:firstLine="528" w:firstLineChars="199"/>
        <w:rPr>
          <w:rFonts w:ascii="仿宋_GB2312" w:hAnsi="仿宋_GB2312" w:eastAsia="仿宋_GB2312" w:cs="仿宋_GB2312"/>
          <w:color w:val="000000"/>
          <w:sz w:val="28"/>
          <w:szCs w:val="28"/>
        </w:rPr>
      </w:pPr>
      <w:r>
        <w:rPr>
          <w:rFonts w:hint="eastAsia" w:ascii="仿宋_GB2312" w:hAnsi="??" w:eastAsia="仿宋_GB2312" w:cs="??"/>
          <w:color w:val="000000"/>
          <w:kern w:val="0"/>
          <w:sz w:val="28"/>
          <w:szCs w:val="28"/>
        </w:rPr>
        <w:t>联系电话：</w:t>
      </w:r>
      <w:r>
        <w:rPr>
          <w:rFonts w:ascii="仿宋_GB2312" w:hAnsi="??" w:eastAsia="仿宋_GB2312" w:cs="??"/>
          <w:color w:val="FF0000"/>
          <w:kern w:val="0"/>
          <w:sz w:val="28"/>
          <w:szCs w:val="28"/>
        </w:rPr>
        <w:t>18180286070</w:t>
      </w:r>
    </w:p>
    <w:p>
      <w:pPr>
        <w:spacing w:line="480" w:lineRule="auto"/>
        <w:rPr>
          <w:rFonts w:ascii="仿宋_GB2312" w:hAnsi="仿宋_GB2312" w:eastAsia="仿宋_GB2312" w:cs="仿宋_GB2312"/>
          <w:color w:val="000000"/>
          <w:sz w:val="28"/>
          <w:szCs w:val="28"/>
        </w:rPr>
      </w:pPr>
    </w:p>
    <w:p>
      <w:pPr>
        <w:spacing w:line="480" w:lineRule="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附件：</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、报价函</w:t>
      </w:r>
    </w:p>
    <w:p>
      <w:pPr>
        <w:spacing w:line="480" w:lineRule="auto"/>
        <w:ind w:firstLine="528" w:firstLineChars="199"/>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bookmarkEnd w:id="2"/>
    <w:p>
      <w:pPr>
        <w:spacing w:line="480" w:lineRule="auto"/>
        <w:jc w:val="right"/>
        <w:rPr>
          <w:rFonts w:ascii="仿宋_GB2312" w:hAnsi="??" w:eastAsia="仿宋_GB2312" w:cs="??"/>
          <w:color w:val="FF0000"/>
          <w:sz w:val="28"/>
          <w:szCs w:val="28"/>
        </w:rPr>
      </w:pPr>
      <w:r>
        <w:rPr>
          <w:rFonts w:hint="eastAsia" w:ascii="仿宋_GB2312" w:hAnsi="??" w:eastAsia="仿宋_GB2312" w:cs="??"/>
          <w:color w:val="FF0000"/>
          <w:kern w:val="36"/>
          <w:sz w:val="28"/>
          <w:szCs w:val="28"/>
        </w:rPr>
        <w:t>泸州市江阳区洁阳物业管理有限公司</w:t>
      </w:r>
    </w:p>
    <w:p>
      <w:pPr>
        <w:spacing w:line="480" w:lineRule="auto"/>
        <w:jc w:val="right"/>
        <w:rPr>
          <w:rFonts w:ascii="仿宋_GB2312" w:eastAsia="仿宋_GB2312" w:cs="??"/>
          <w:color w:val="FF0000"/>
          <w:kern w:val="36"/>
          <w:sz w:val="28"/>
          <w:szCs w:val="28"/>
        </w:rPr>
      </w:pPr>
      <w:r>
        <w:rPr>
          <w:rFonts w:ascii="仿宋_GB2312" w:hAnsi="宋体" w:eastAsia="仿宋_GB2312" w:cs="仿宋_GB2312"/>
          <w:color w:val="FF0000"/>
          <w:sz w:val="28"/>
          <w:szCs w:val="28"/>
        </w:rPr>
        <w:t>201</w:t>
      </w:r>
      <w:r>
        <w:rPr>
          <w:rFonts w:hint="eastAsia" w:ascii="仿宋_GB2312" w:hAnsi="宋体" w:eastAsia="仿宋_GB2312" w:cs="仿宋_GB2312"/>
          <w:color w:val="FF0000"/>
          <w:sz w:val="28"/>
          <w:szCs w:val="28"/>
          <w:lang w:val="en-US" w:eastAsia="zh-CN"/>
        </w:rPr>
        <w:t>8</w:t>
      </w:r>
      <w:r>
        <w:rPr>
          <w:rFonts w:hint="eastAsia" w:ascii="仿宋_GB2312" w:hAnsi="宋体" w:eastAsia="仿宋_GB2312" w:cs="仿宋_GB2312"/>
          <w:color w:val="FF0000"/>
          <w:sz w:val="28"/>
          <w:szCs w:val="28"/>
        </w:rPr>
        <w:t>年</w:t>
      </w:r>
      <w:r>
        <w:rPr>
          <w:rFonts w:hint="eastAsia" w:ascii="仿宋_GB2312" w:hAnsi="宋体" w:eastAsia="仿宋_GB2312" w:cs="仿宋_GB2312"/>
          <w:color w:val="FF0000"/>
          <w:sz w:val="28"/>
          <w:szCs w:val="28"/>
          <w:lang w:val="en-US" w:eastAsia="zh-CN"/>
        </w:rPr>
        <w:t>2</w:t>
      </w:r>
      <w:r>
        <w:rPr>
          <w:rFonts w:hint="eastAsia" w:ascii="仿宋_GB2312" w:hAnsi="宋体" w:eastAsia="仿宋_GB2312" w:cs="仿宋_GB2312"/>
          <w:color w:val="FF0000"/>
          <w:sz w:val="28"/>
          <w:szCs w:val="28"/>
        </w:rPr>
        <w:t>月</w:t>
      </w:r>
      <w:r>
        <w:rPr>
          <w:rFonts w:ascii="仿宋_GB2312" w:hAnsi="宋体" w:eastAsia="仿宋_GB2312" w:cs="仿宋_GB2312"/>
          <w:color w:val="FF0000"/>
          <w:sz w:val="28"/>
          <w:szCs w:val="28"/>
        </w:rPr>
        <w:t>2</w:t>
      </w:r>
      <w:r>
        <w:rPr>
          <w:rFonts w:hint="eastAsia" w:ascii="仿宋_GB2312" w:hAnsi="宋体" w:eastAsia="仿宋_GB2312" w:cs="仿宋_GB2312"/>
          <w:color w:val="FF0000"/>
          <w:sz w:val="28"/>
          <w:szCs w:val="28"/>
          <w:lang w:val="en-US" w:eastAsia="zh-CN"/>
        </w:rPr>
        <w:t>4</w:t>
      </w:r>
      <w:r>
        <w:rPr>
          <w:rFonts w:hint="eastAsia" w:ascii="仿宋_GB2312" w:hAnsi="宋体" w:eastAsia="仿宋_GB2312" w:cs="仿宋_GB2312"/>
          <w:color w:val="FF0000"/>
          <w:sz w:val="28"/>
          <w:szCs w:val="28"/>
        </w:rPr>
        <w:t>日</w:t>
      </w:r>
    </w:p>
    <w:p>
      <w:pPr>
        <w:jc w:val="cente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rPr>
          <w:rFonts w:ascii="仿宋_GB2312" w:eastAsia="仿宋_GB2312"/>
          <w:color w:val="000000"/>
          <w:sz w:val="36"/>
          <w:szCs w:val="36"/>
        </w:rPr>
      </w:pPr>
    </w:p>
    <w:p>
      <w:pPr>
        <w:jc w:val="center"/>
        <w:rPr>
          <w:rFonts w:ascii="仿宋_GB2312" w:eastAsia="仿宋_GB2312"/>
          <w:color w:val="000000"/>
          <w:sz w:val="36"/>
          <w:szCs w:val="36"/>
        </w:rPr>
      </w:pPr>
      <w:r>
        <w:rPr>
          <w:rFonts w:hint="eastAsia" w:ascii="仿宋_GB2312" w:eastAsia="仿宋_GB2312"/>
          <w:color w:val="000000"/>
          <w:sz w:val="36"/>
          <w:szCs w:val="36"/>
        </w:rPr>
        <w:t>法定代表人身份证明书</w:t>
      </w:r>
    </w:p>
    <w:p>
      <w:pPr>
        <w:jc w:val="center"/>
        <w:rPr>
          <w:rFonts w:ascii="仿宋_GB2312" w:eastAsia="仿宋_GB2312" w:cs="宋体"/>
          <w:color w:val="000000"/>
          <w:sz w:val="36"/>
          <w:szCs w:val="36"/>
        </w:rPr>
      </w:pPr>
    </w:p>
    <w:p>
      <w:pPr>
        <w:spacing w:line="320" w:lineRule="exact"/>
        <w:ind w:firstLine="612"/>
        <w:rPr>
          <w:rFonts w:ascii="仿宋_GB2312" w:eastAsia="仿宋_GB2312" w:cs="宋体"/>
          <w:color w:val="000000"/>
          <w:sz w:val="28"/>
          <w:szCs w:val="28"/>
        </w:rPr>
      </w:pPr>
      <w:r>
        <w:rPr>
          <w:rFonts w:hint="eastAsia" w:ascii="仿宋_GB2312" w:hAnsi="宋体" w:eastAsia="仿宋_GB2312" w:cs="宋体"/>
          <w:color w:val="000000"/>
          <w:sz w:val="28"/>
          <w:szCs w:val="28"/>
        </w:rPr>
        <w:t>单位名称：</w:t>
      </w:r>
      <w:r>
        <w:rPr>
          <w:rFonts w:ascii="仿宋_GB2312" w:hAnsi="宋体" w:eastAsia="仿宋_GB2312" w:cs="宋体"/>
          <w:color w:val="000000"/>
          <w:sz w:val="28"/>
          <w:szCs w:val="28"/>
          <w:u w:val="single"/>
        </w:rPr>
        <w:t xml:space="preserve">                                         </w:t>
      </w:r>
    </w:p>
    <w:p>
      <w:pPr>
        <w:spacing w:line="320" w:lineRule="exact"/>
        <w:rPr>
          <w:rFonts w:ascii="仿宋_GB2312" w:eastAsia="仿宋_GB2312" w:cs="宋体"/>
          <w:color w:val="000000"/>
          <w:sz w:val="28"/>
          <w:szCs w:val="28"/>
        </w:rPr>
      </w:pPr>
    </w:p>
    <w:p>
      <w:pPr>
        <w:spacing w:line="320" w:lineRule="exact"/>
        <w:ind w:right="-780" w:rightChars="-400" w:firstLine="530" w:firstLineChars="200"/>
        <w:rPr>
          <w:rFonts w:ascii="仿宋_GB2312" w:eastAsia="仿宋_GB2312" w:cs="宋体"/>
          <w:color w:val="000000"/>
          <w:sz w:val="28"/>
          <w:szCs w:val="28"/>
        </w:rPr>
      </w:pPr>
      <w:r>
        <w:rPr>
          <w:rFonts w:hint="eastAsia" w:ascii="仿宋_GB2312" w:hAnsi="宋体" w:eastAsia="仿宋_GB2312" w:cs="宋体"/>
          <w:color w:val="000000"/>
          <w:sz w:val="28"/>
          <w:szCs w:val="28"/>
        </w:rPr>
        <w:t>单位性质：</w:t>
      </w:r>
      <w:r>
        <w:rPr>
          <w:rFonts w:ascii="仿宋_GB2312" w:hAnsi="宋体" w:eastAsia="仿宋_GB2312" w:cs="宋体"/>
          <w:color w:val="000000"/>
          <w:sz w:val="28"/>
          <w:szCs w:val="28"/>
          <w:u w:val="single"/>
        </w:rPr>
        <w:t xml:space="preserve">                                         </w:t>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eastAsia="仿宋_GB2312" w:cs="宋体"/>
          <w:color w:val="000000"/>
          <w:sz w:val="28"/>
          <w:szCs w:val="28"/>
        </w:rPr>
        <w:tab/>
      </w:r>
    </w:p>
    <w:p>
      <w:pPr>
        <w:spacing w:line="320" w:lineRule="exact"/>
        <w:ind w:firstLine="610"/>
        <w:rPr>
          <w:rFonts w:ascii="仿宋_GB2312" w:eastAsia="仿宋_GB2312" w:cs="宋体"/>
          <w:color w:val="000000"/>
          <w:sz w:val="28"/>
          <w:szCs w:val="28"/>
        </w:rPr>
      </w:pPr>
      <w:r>
        <w:rPr>
          <w:rFonts w:hint="eastAsia" w:ascii="仿宋_GB2312" w:hAnsi="宋体" w:eastAsia="仿宋_GB2312" w:cs="宋体"/>
          <w:color w:val="000000"/>
          <w:sz w:val="28"/>
          <w:szCs w:val="28"/>
        </w:rPr>
        <w:t>法定地址：</w:t>
      </w:r>
      <w:r>
        <w:rPr>
          <w:rFonts w:ascii="仿宋_GB2312" w:hAnsi="宋体" w:eastAsia="仿宋_GB2312" w:cs="宋体"/>
          <w:color w:val="000000"/>
          <w:sz w:val="28"/>
          <w:szCs w:val="28"/>
          <w:u w:val="single"/>
        </w:rPr>
        <w:t xml:space="preserve">                                         </w:t>
      </w:r>
      <w:r>
        <w:rPr>
          <w:rFonts w:ascii="仿宋_GB2312" w:eastAsia="仿宋_GB2312" w:cs="宋体"/>
          <w:color w:val="000000"/>
          <w:sz w:val="28"/>
          <w:szCs w:val="28"/>
        </w:rPr>
        <w:tab/>
      </w:r>
      <w:r>
        <w:rPr>
          <w:rFonts w:ascii="仿宋_GB2312" w:eastAsia="仿宋_GB2312" w:cs="宋体"/>
          <w:color w:val="000000"/>
          <w:sz w:val="28"/>
          <w:szCs w:val="28"/>
        </w:rPr>
        <w:tab/>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rPr>
        <w:tab/>
      </w:r>
      <w:r>
        <w:rPr>
          <w:rFonts w:ascii="仿宋_GB2312" w:hAnsi="宋体" w:eastAsia="仿宋_GB2312" w:cs="宋体"/>
          <w:color w:val="000000"/>
          <w:sz w:val="28"/>
          <w:szCs w:val="28"/>
        </w:rPr>
        <w:tab/>
      </w:r>
      <w:r>
        <w:rPr>
          <w:rFonts w:ascii="仿宋_GB2312" w:hAnsi="宋体" w:eastAsia="仿宋_GB2312" w:cs="宋体"/>
          <w:color w:val="000000"/>
          <w:sz w:val="28"/>
          <w:szCs w:val="28"/>
        </w:rPr>
        <w:tab/>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rPr>
        <w:tab/>
      </w:r>
      <w:r>
        <w:rPr>
          <w:rFonts w:ascii="仿宋_GB2312" w:hAnsi="宋体" w:eastAsia="仿宋_GB2312" w:cs="宋体"/>
          <w:color w:val="000000"/>
          <w:sz w:val="28"/>
          <w:szCs w:val="28"/>
        </w:rPr>
        <w:tab/>
      </w:r>
      <w:r>
        <w:rPr>
          <w:rFonts w:ascii="仿宋_GB2312" w:hAnsi="宋体" w:eastAsia="仿宋_GB2312" w:cs="宋体"/>
          <w:color w:val="000000"/>
          <w:sz w:val="28"/>
          <w:szCs w:val="28"/>
        </w:rPr>
        <w:tab/>
      </w:r>
      <w:r>
        <w:rPr>
          <w:rFonts w:ascii="仿宋_GB2312" w:hAnsi="宋体" w:eastAsia="仿宋_GB2312" w:cs="宋体"/>
          <w:color w:val="000000"/>
          <w:sz w:val="28"/>
          <w:szCs w:val="28"/>
        </w:rPr>
        <w:tab/>
      </w:r>
    </w:p>
    <w:p>
      <w:pPr>
        <w:spacing w:line="320" w:lineRule="exact"/>
        <w:ind w:firstLine="610"/>
        <w:rPr>
          <w:rFonts w:ascii="仿宋_GB2312" w:eastAsia="仿宋_GB2312" w:cs="宋体"/>
          <w:color w:val="000000"/>
          <w:sz w:val="28"/>
          <w:szCs w:val="28"/>
        </w:rPr>
      </w:pPr>
      <w:r>
        <w:rPr>
          <w:rFonts w:hint="eastAsia" w:ascii="仿宋_GB2312" w:hAnsi="宋体" w:eastAsia="仿宋_GB2312" w:cs="宋体"/>
          <w:color w:val="000000"/>
          <w:sz w:val="28"/>
          <w:szCs w:val="28"/>
        </w:rPr>
        <w:t>成立时间：</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年</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日</w:t>
      </w: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r>
        <w:rPr>
          <w:rFonts w:hint="eastAsia" w:ascii="仿宋_GB2312" w:hAnsi="宋体" w:eastAsia="仿宋_GB2312" w:cs="宋体"/>
          <w:color w:val="000000"/>
          <w:sz w:val="28"/>
          <w:szCs w:val="28"/>
        </w:rPr>
        <w:t>经营期限：</w:t>
      </w:r>
      <w:r>
        <w:rPr>
          <w:rFonts w:ascii="仿宋_GB2312" w:hAnsi="宋体" w:eastAsia="仿宋_GB2312" w:cs="宋体"/>
          <w:color w:val="000000"/>
          <w:sz w:val="28"/>
          <w:szCs w:val="28"/>
          <w:u w:val="single"/>
        </w:rPr>
        <w:t xml:space="preserve">                                           </w:t>
      </w:r>
      <w:r>
        <w:rPr>
          <w:rFonts w:ascii="仿宋_GB2312" w:eastAsia="仿宋_GB2312" w:cs="宋体"/>
          <w:color w:val="000000"/>
          <w:sz w:val="28"/>
          <w:szCs w:val="28"/>
        </w:rPr>
        <w:tab/>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rPr>
        <w:tab/>
      </w:r>
    </w:p>
    <w:p>
      <w:pPr>
        <w:spacing w:line="320" w:lineRule="exact"/>
        <w:ind w:firstLine="610"/>
        <w:rPr>
          <w:rFonts w:ascii="仿宋_GB2312" w:eastAsia="仿宋_GB2312" w:cs="宋体"/>
          <w:color w:val="000000"/>
          <w:sz w:val="28"/>
          <w:szCs w:val="28"/>
        </w:rPr>
      </w:pPr>
      <w:r>
        <w:rPr>
          <w:rFonts w:hint="eastAsia" w:ascii="仿宋_GB2312" w:hAnsi="宋体" w:eastAsia="仿宋_GB2312" w:cs="宋体"/>
          <w:color w:val="000000"/>
          <w:sz w:val="28"/>
          <w:szCs w:val="28"/>
        </w:rPr>
        <w:t>姓</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名：</w:t>
      </w:r>
      <w:r>
        <w:rPr>
          <w:rFonts w:ascii="仿宋_GB2312" w:hAnsi="宋体" w:eastAsia="仿宋_GB2312" w:cs="宋体"/>
          <w:color w:val="000000"/>
          <w:sz w:val="28"/>
          <w:szCs w:val="28"/>
          <w:u w:val="single"/>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性别：</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年龄：</w:t>
      </w:r>
      <w:r>
        <w:rPr>
          <w:rFonts w:ascii="仿宋_GB2312" w:hAnsi="宋体" w:eastAsia="仿宋_GB2312" w:cs="宋体"/>
          <w:color w:val="000000"/>
          <w:sz w:val="28"/>
          <w:szCs w:val="28"/>
          <w:u w:val="single"/>
        </w:rPr>
        <w:t xml:space="preserve">            </w:t>
      </w:r>
    </w:p>
    <w:p>
      <w:pPr>
        <w:spacing w:line="320" w:lineRule="exact"/>
        <w:ind w:firstLine="610"/>
        <w:rPr>
          <w:rFonts w:ascii="仿宋_GB2312" w:eastAsia="仿宋_GB2312" w:cs="宋体"/>
          <w:color w:val="000000"/>
          <w:sz w:val="28"/>
          <w:szCs w:val="28"/>
        </w:rPr>
      </w:pPr>
    </w:p>
    <w:p>
      <w:pPr>
        <w:spacing w:line="320" w:lineRule="exact"/>
        <w:ind w:left="444" w:leftChars="228" w:firstLine="106" w:firstLineChars="40"/>
        <w:rPr>
          <w:rFonts w:ascii="仿宋_GB2312" w:eastAsia="仿宋_GB2312" w:cs="宋体"/>
          <w:color w:val="000000"/>
          <w:sz w:val="28"/>
          <w:szCs w:val="28"/>
        </w:rPr>
      </w:pPr>
      <w:r>
        <w:rPr>
          <w:rFonts w:hint="eastAsia" w:ascii="仿宋_GB2312" w:hAnsi="宋体" w:eastAsia="仿宋_GB2312" w:cs="宋体"/>
          <w:color w:val="000000"/>
          <w:sz w:val="28"/>
          <w:szCs w:val="28"/>
        </w:rPr>
        <w:t>职</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务：</w:t>
      </w:r>
      <w:r>
        <w:rPr>
          <w:rFonts w:ascii="仿宋_GB2312" w:eastAsia="仿宋_GB2312" w:cs="宋体"/>
          <w:color w:val="000000"/>
          <w:sz w:val="28"/>
          <w:szCs w:val="28"/>
          <w:u w:val="single"/>
        </w:rPr>
        <w:tab/>
      </w:r>
      <w:r>
        <w:rPr>
          <w:rFonts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ab/>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系</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（申请人单位名称）</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的法定代表人。</w:t>
      </w: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r>
        <w:rPr>
          <w:rFonts w:hint="eastAsia" w:ascii="仿宋_GB2312" w:hAnsi="宋体" w:eastAsia="仿宋_GB2312" w:cs="宋体"/>
          <w:color w:val="000000"/>
          <w:sz w:val="28"/>
          <w:szCs w:val="28"/>
        </w:rPr>
        <w:t>特此证明。</w:t>
      </w: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10"/>
        <w:rPr>
          <w:rFonts w:ascii="仿宋_GB2312" w:eastAsia="仿宋_GB2312" w:cs="宋体"/>
          <w:color w:val="000000"/>
          <w:sz w:val="28"/>
          <w:szCs w:val="28"/>
        </w:rPr>
      </w:pPr>
    </w:p>
    <w:p>
      <w:pPr>
        <w:spacing w:line="320" w:lineRule="exact"/>
        <w:ind w:firstLine="6026" w:firstLineChars="2274"/>
        <w:rPr>
          <w:rFonts w:ascii="仿宋_GB2312" w:hAnsi="宋体" w:eastAsia="仿宋_GB2312" w:cs="宋体"/>
          <w:color w:val="000000"/>
          <w:sz w:val="28"/>
          <w:szCs w:val="28"/>
        </w:rPr>
      </w:pPr>
      <w:r>
        <w:rPr>
          <w:rFonts w:hint="eastAsia" w:ascii="仿宋_GB2312" w:hAnsi="宋体" w:eastAsia="仿宋_GB2312" w:cs="宋体"/>
          <w:color w:val="000000"/>
          <w:sz w:val="28"/>
          <w:szCs w:val="28"/>
        </w:rPr>
        <w:t>单位：（公章）</w:t>
      </w:r>
    </w:p>
    <w:p>
      <w:pPr>
        <w:spacing w:line="320" w:lineRule="exact"/>
        <w:ind w:firstLine="7067" w:firstLineChars="2667"/>
        <w:rPr>
          <w:rFonts w:ascii="仿宋_GB2312" w:hAnsi="宋体" w:eastAsia="仿宋_GB2312" w:cs="宋体"/>
          <w:color w:val="000000"/>
          <w:sz w:val="28"/>
          <w:szCs w:val="28"/>
        </w:rPr>
      </w:pPr>
    </w:p>
    <w:p>
      <w:pPr>
        <w:tabs>
          <w:tab w:val="left" w:pos="720"/>
          <w:tab w:val="left" w:pos="900"/>
        </w:tabs>
        <w:spacing w:line="320" w:lineRule="exact"/>
        <w:jc w:val="right"/>
        <w:rPr>
          <w:rFonts w:ascii="仿宋_GB2312" w:eastAsia="仿宋_GB2312" w:cs="宋体"/>
          <w:color w:val="000000"/>
          <w:sz w:val="28"/>
          <w:szCs w:val="28"/>
        </w:rPr>
      </w:pPr>
      <w:r>
        <w:rPr>
          <w:rFonts w:hint="eastAsia" w:ascii="仿宋_GB2312" w:hAnsi="宋体" w:eastAsia="仿宋_GB2312" w:cs="宋体"/>
          <w:color w:val="000000"/>
          <w:sz w:val="28"/>
          <w:szCs w:val="28"/>
        </w:rPr>
        <w:t>日</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期：</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Cs w:val="21"/>
        </w:rPr>
      </w:pPr>
      <w:r>
        <w:rPr>
          <w:rFonts w:hint="eastAsia" w:ascii="仿宋_GB2312" w:eastAsia="仿宋_GB2312"/>
          <w:color w:val="000000"/>
          <w:szCs w:val="21"/>
        </w:rPr>
        <w:t>注：附法人身份证明。</w:t>
      </w:r>
    </w:p>
    <w:p>
      <w:pPr>
        <w:tabs>
          <w:tab w:val="left" w:pos="720"/>
          <w:tab w:val="left" w:pos="900"/>
        </w:tabs>
        <w:spacing w:line="320" w:lineRule="exact"/>
        <w:rPr>
          <w:rFonts w:ascii="仿宋_GB2312" w:eastAsia="仿宋_GB2312"/>
          <w:color w:val="000000"/>
          <w:sz w:val="28"/>
          <w:szCs w:val="28"/>
        </w:rPr>
      </w:pPr>
    </w:p>
    <w:p>
      <w:pPr>
        <w:tabs>
          <w:tab w:val="left" w:pos="720"/>
          <w:tab w:val="left" w:pos="900"/>
        </w:tabs>
        <w:spacing w:line="320" w:lineRule="exact"/>
        <w:rPr>
          <w:rFonts w:ascii="仿宋_GB2312" w:eastAsia="仿宋_GB2312"/>
          <w:color w:val="000000"/>
          <w:szCs w:val="21"/>
        </w:rPr>
      </w:pPr>
    </w:p>
    <w:p>
      <w:pPr>
        <w:jc w:val="center"/>
        <w:rPr>
          <w:rFonts w:ascii="仿宋_GB2312" w:eastAsia="仿宋_GB2312"/>
          <w:color w:val="000000"/>
          <w:sz w:val="36"/>
          <w:szCs w:val="36"/>
        </w:rPr>
      </w:pPr>
      <w:r>
        <w:rPr>
          <w:rFonts w:hint="eastAsia" w:ascii="仿宋_GB2312" w:eastAsia="仿宋_GB2312"/>
          <w:color w:val="000000"/>
          <w:sz w:val="36"/>
          <w:szCs w:val="36"/>
        </w:rPr>
        <w:t>法定代表人授权委托书</w:t>
      </w:r>
    </w:p>
    <w:p>
      <w:pPr>
        <w:pStyle w:val="3"/>
        <w:jc w:val="right"/>
        <w:rPr>
          <w:rFonts w:ascii="仿宋_GB2312" w:eastAsia="仿宋_GB2312" w:cs="宋体"/>
          <w:color w:val="000000"/>
          <w:sz w:val="28"/>
          <w:szCs w:val="28"/>
        </w:rPr>
      </w:pPr>
    </w:p>
    <w:p>
      <w:pPr>
        <w:pStyle w:val="3"/>
        <w:ind w:firstLine="530" w:firstLineChars="200"/>
        <w:rPr>
          <w:rFonts w:ascii="仿宋_GB2312" w:eastAsia="仿宋_GB2312" w:cs="宋体"/>
          <w:color w:val="000000"/>
          <w:sz w:val="28"/>
          <w:szCs w:val="28"/>
        </w:rPr>
      </w:pPr>
      <w:r>
        <w:rPr>
          <w:rFonts w:hint="eastAsia" w:ascii="仿宋_GB2312" w:hAnsi="宋体" w:eastAsia="仿宋_GB2312" w:cs="宋体"/>
          <w:color w:val="000000"/>
          <w:sz w:val="28"/>
          <w:szCs w:val="28"/>
        </w:rPr>
        <w:t>本授权委托书声明：我</w:t>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姓名</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系</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（供应商名称）</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的法定代表人，现在授权委托</w:t>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（姓名）</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为我公司参加本次询价活动和签署报价文件的法定代表人授权委托代理人，我承认代理人全权代表我处理本次询价活动的一切事务和所签署的报价文件的内容。</w:t>
      </w:r>
    </w:p>
    <w:p>
      <w:pPr>
        <w:pStyle w:val="3"/>
        <w:ind w:firstLine="464" w:firstLineChars="175"/>
        <w:rPr>
          <w:rFonts w:ascii="仿宋_GB2312" w:eastAsia="仿宋_GB2312" w:cs="宋体"/>
          <w:color w:val="000000"/>
          <w:sz w:val="28"/>
          <w:szCs w:val="28"/>
        </w:rPr>
      </w:pPr>
      <w:r>
        <w:rPr>
          <w:rFonts w:hint="eastAsia" w:ascii="仿宋_GB2312" w:hAnsi="宋体" w:eastAsia="仿宋_GB2312" w:cs="宋体"/>
          <w:color w:val="000000"/>
          <w:sz w:val="28"/>
          <w:szCs w:val="28"/>
        </w:rPr>
        <w:t>代理人无转委托权，特此委托。</w:t>
      </w:r>
    </w:p>
    <w:p>
      <w:pPr>
        <w:pStyle w:val="3"/>
        <w:ind w:firstLine="464" w:firstLineChars="175"/>
        <w:rPr>
          <w:rFonts w:ascii="仿宋_GB2312" w:eastAsia="仿宋_GB2312" w:cs="宋体"/>
          <w:color w:val="000000"/>
          <w:sz w:val="28"/>
          <w:szCs w:val="28"/>
        </w:rPr>
      </w:pPr>
    </w:p>
    <w:p>
      <w:pPr>
        <w:pStyle w:val="3"/>
        <w:ind w:right="1" w:rightChars="1" w:firstLine="345" w:firstLineChars="130"/>
        <w:rPr>
          <w:rFonts w:ascii="仿宋_GB2312" w:eastAsia="仿宋_GB2312" w:cs="宋体"/>
          <w:color w:val="000000"/>
          <w:sz w:val="28"/>
          <w:szCs w:val="28"/>
        </w:rPr>
      </w:pPr>
      <w:r>
        <w:rPr>
          <w:rFonts w:hint="eastAsia" w:ascii="仿宋_GB2312" w:hAnsi="宋体" w:eastAsia="仿宋_GB2312" w:cs="宋体"/>
          <w:color w:val="000000"/>
          <w:sz w:val="28"/>
          <w:szCs w:val="28"/>
        </w:rPr>
        <w:t>代理人</w:t>
      </w:r>
      <w:r>
        <w:rPr>
          <w:rFonts w:ascii="仿宋_GB2312" w:hAnsi="宋体" w:eastAsia="仿宋_GB2312" w:cs="宋体"/>
          <w:color w:val="000000"/>
          <w:sz w:val="28"/>
          <w:szCs w:val="28"/>
        </w:rPr>
        <w:t>(</w:t>
      </w:r>
      <w:r>
        <w:rPr>
          <w:rFonts w:hint="eastAsia" w:ascii="仿宋_GB2312" w:hAnsi="宋体" w:eastAsia="仿宋_GB2312" w:cs="宋体"/>
          <w:color w:val="000000"/>
          <w:sz w:val="28"/>
          <w:szCs w:val="28"/>
        </w:rPr>
        <w:t>签字</w:t>
      </w:r>
      <w:r>
        <w:rPr>
          <w:rFonts w:ascii="仿宋_GB2312" w:hAnsi="宋体" w:eastAsia="仿宋_GB2312" w:cs="宋体"/>
          <w:color w:val="000000"/>
          <w:sz w:val="28"/>
          <w:szCs w:val="28"/>
        </w:rPr>
        <w:t>)</w:t>
      </w:r>
      <w:r>
        <w:rPr>
          <w:rFonts w:hint="eastAsia" w:ascii="仿宋_GB2312" w:hAnsi="宋体" w:eastAsia="仿宋_GB2312" w:cs="宋体"/>
          <w:color w:val="000000"/>
          <w:sz w:val="28"/>
          <w:szCs w:val="28"/>
        </w:rPr>
        <w:t>：</w:t>
      </w:r>
      <w:r>
        <w:rPr>
          <w:rFonts w:ascii="仿宋_GB2312" w:hAnsi="宋体" w:eastAsia="仿宋_GB2312" w:cs="宋体"/>
          <w:color w:val="000000"/>
          <w:sz w:val="28"/>
          <w:szCs w:val="28"/>
          <w:u w:val="single"/>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性别</w:t>
      </w:r>
      <w:r>
        <w:rPr>
          <w:rFonts w:hint="eastAsia" w:ascii="仿宋_GB2312" w:hAnsi="宋体" w:eastAsia="仿宋_GB2312" w:cs="宋体"/>
          <w:color w:val="000000"/>
          <w:sz w:val="28"/>
          <w:szCs w:val="28"/>
          <w:u w:val="single"/>
        </w:rPr>
        <w:t>：</w:t>
      </w:r>
      <w:r>
        <w:rPr>
          <w:rFonts w:ascii="仿宋_GB2312" w:hAnsi="宋体" w:eastAsia="仿宋_GB2312" w:cs="宋体"/>
          <w:color w:val="000000"/>
          <w:sz w:val="28"/>
          <w:szCs w:val="28"/>
          <w:u w:val="single"/>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年龄：</w:t>
      </w:r>
      <w:r>
        <w:rPr>
          <w:rFonts w:ascii="仿宋_GB2312" w:hAnsi="宋体" w:eastAsia="仿宋_GB2312" w:cs="宋体"/>
          <w:color w:val="000000"/>
          <w:sz w:val="28"/>
          <w:szCs w:val="28"/>
          <w:u w:val="single"/>
        </w:rPr>
        <w:t xml:space="preserve">            </w:t>
      </w:r>
    </w:p>
    <w:p>
      <w:pPr>
        <w:pStyle w:val="3"/>
        <w:ind w:firstLine="464" w:firstLineChars="175"/>
        <w:rPr>
          <w:rFonts w:ascii="仿宋_GB2312" w:eastAsia="仿宋_GB2312" w:cs="宋体"/>
          <w:color w:val="000000"/>
          <w:sz w:val="28"/>
          <w:szCs w:val="28"/>
          <w:u w:val="single"/>
        </w:rPr>
      </w:pPr>
    </w:p>
    <w:p>
      <w:pPr>
        <w:pStyle w:val="3"/>
        <w:ind w:firstLine="398" w:firstLineChars="150"/>
        <w:rPr>
          <w:rFonts w:ascii="仿宋_GB2312" w:eastAsia="仿宋_GB2312" w:cs="宋体"/>
          <w:color w:val="000000"/>
          <w:sz w:val="28"/>
          <w:szCs w:val="28"/>
          <w:u w:val="single"/>
        </w:rPr>
      </w:pPr>
      <w:r>
        <w:rPr>
          <w:rFonts w:hint="eastAsia" w:ascii="仿宋_GB2312" w:hAnsi="宋体" w:eastAsia="仿宋_GB2312" w:cs="宋体"/>
          <w:color w:val="000000"/>
          <w:sz w:val="28"/>
          <w:szCs w:val="28"/>
        </w:rPr>
        <w:t>身份证号码：</w:t>
      </w:r>
      <w:r>
        <w:rPr>
          <w:rFonts w:ascii="仿宋_GB2312" w:hAnsi="宋体" w:eastAsia="仿宋_GB2312" w:cs="宋体"/>
          <w:color w:val="000000"/>
          <w:sz w:val="28"/>
          <w:szCs w:val="28"/>
          <w:u w:val="single"/>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职务：</w:t>
      </w:r>
      <w:r>
        <w:rPr>
          <w:rFonts w:ascii="仿宋_GB2312" w:hAnsi="宋体" w:eastAsia="仿宋_GB2312" w:cs="宋体"/>
          <w:color w:val="000000"/>
          <w:sz w:val="28"/>
          <w:szCs w:val="28"/>
          <w:u w:val="single"/>
        </w:rPr>
        <w:t xml:space="preserve">             </w:t>
      </w:r>
    </w:p>
    <w:p>
      <w:pPr>
        <w:ind w:firstLine="2160"/>
        <w:rPr>
          <w:rFonts w:ascii="仿宋_GB2312" w:eastAsia="仿宋_GB2312" w:cs="宋体"/>
          <w:color w:val="000000"/>
          <w:sz w:val="28"/>
          <w:szCs w:val="28"/>
        </w:rPr>
      </w:pPr>
    </w:p>
    <w:p>
      <w:pPr>
        <w:ind w:firstLine="398" w:firstLineChars="150"/>
        <w:rPr>
          <w:rFonts w:ascii="仿宋_GB2312" w:eastAsia="仿宋_GB2312" w:cs="宋体"/>
          <w:color w:val="000000"/>
          <w:sz w:val="28"/>
          <w:szCs w:val="28"/>
        </w:rPr>
      </w:pPr>
      <w:r>
        <w:rPr>
          <w:rFonts w:hint="eastAsia" w:ascii="仿宋_GB2312" w:hAnsi="宋体" w:eastAsia="仿宋_GB2312" w:cs="宋体"/>
          <w:color w:val="000000"/>
          <w:sz w:val="28"/>
          <w:szCs w:val="28"/>
        </w:rPr>
        <w:t>单位：</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（盖章）</w:t>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rPr>
        <w:tab/>
      </w:r>
    </w:p>
    <w:p>
      <w:pPr>
        <w:ind w:firstLine="398" w:firstLineChars="150"/>
        <w:rPr>
          <w:rFonts w:ascii="仿宋_GB2312" w:eastAsia="仿宋_GB2312" w:cs="宋体"/>
          <w:color w:val="000000"/>
          <w:sz w:val="28"/>
          <w:szCs w:val="28"/>
        </w:rPr>
      </w:pPr>
    </w:p>
    <w:p>
      <w:pPr>
        <w:ind w:firstLine="398" w:firstLineChars="150"/>
        <w:rPr>
          <w:rFonts w:ascii="仿宋_GB2312" w:eastAsia="仿宋_GB2312" w:cs="宋体"/>
          <w:color w:val="000000"/>
          <w:sz w:val="28"/>
          <w:szCs w:val="28"/>
          <w:u w:val="single"/>
        </w:rPr>
      </w:pPr>
      <w:r>
        <w:rPr>
          <w:rFonts w:hint="eastAsia" w:ascii="仿宋_GB2312" w:hAnsi="宋体" w:eastAsia="仿宋_GB2312" w:cs="宋体"/>
          <w:color w:val="000000"/>
          <w:sz w:val="28"/>
          <w:szCs w:val="28"/>
        </w:rPr>
        <w:t>法定代表人：</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（签字或盖章）</w:t>
      </w:r>
    </w:p>
    <w:p>
      <w:pPr>
        <w:rPr>
          <w:rFonts w:ascii="仿宋_GB2312" w:eastAsia="仿宋_GB2312" w:cs="宋体"/>
          <w:color w:val="000000"/>
          <w:sz w:val="28"/>
          <w:szCs w:val="28"/>
        </w:rPr>
      </w:pPr>
    </w:p>
    <w:p>
      <w:pPr>
        <w:ind w:firstLine="398" w:firstLineChars="150"/>
        <w:rPr>
          <w:rFonts w:ascii="仿宋_GB2312" w:eastAsia="仿宋_GB2312" w:cs="宋体"/>
          <w:color w:val="000000"/>
          <w:sz w:val="28"/>
          <w:szCs w:val="28"/>
        </w:rPr>
      </w:pPr>
      <w:r>
        <w:rPr>
          <w:rFonts w:hint="eastAsia" w:ascii="仿宋_GB2312" w:hAnsi="宋体" w:eastAsia="仿宋_GB2312" w:cs="宋体"/>
          <w:color w:val="000000"/>
          <w:sz w:val="28"/>
          <w:szCs w:val="28"/>
        </w:rPr>
        <w:t>授权委托日期：</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年</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日</w:t>
      </w:r>
    </w:p>
    <w:p>
      <w:pPr>
        <w:ind w:firstLine="398" w:firstLineChars="150"/>
        <w:rPr>
          <w:rFonts w:ascii="仿宋_GB2312" w:eastAsia="仿宋_GB2312" w:cs="宋体"/>
          <w:color w:val="000000"/>
          <w:sz w:val="28"/>
          <w:szCs w:val="28"/>
        </w:rPr>
      </w:pPr>
    </w:p>
    <w:p>
      <w:pPr>
        <w:ind w:firstLine="398" w:firstLineChars="150"/>
        <w:rPr>
          <w:rFonts w:ascii="仿宋_GB2312" w:eastAsia="仿宋_GB2312" w:cs="宋体"/>
          <w:color w:val="000000"/>
          <w:sz w:val="28"/>
          <w:szCs w:val="28"/>
        </w:rPr>
      </w:pPr>
    </w:p>
    <w:p>
      <w:pPr>
        <w:ind w:firstLine="398" w:firstLineChars="150"/>
        <w:rPr>
          <w:rFonts w:ascii="仿宋_GB2312" w:eastAsia="仿宋_GB2312" w:cs="宋体"/>
          <w:color w:val="000000"/>
          <w:sz w:val="28"/>
          <w:szCs w:val="28"/>
        </w:rPr>
      </w:pPr>
    </w:p>
    <w:p>
      <w:pPr>
        <w:ind w:firstLine="398" w:firstLineChars="150"/>
        <w:rPr>
          <w:rFonts w:ascii="仿宋_GB2312" w:eastAsia="仿宋_GB2312" w:cs="宋体"/>
          <w:color w:val="000000"/>
          <w:sz w:val="28"/>
          <w:szCs w:val="28"/>
        </w:rPr>
      </w:pPr>
    </w:p>
    <w:p>
      <w:pPr>
        <w:spacing w:line="320" w:lineRule="exact"/>
        <w:ind w:firstLine="293" w:firstLineChars="150"/>
        <w:rPr>
          <w:rFonts w:ascii="仿宋_GB2312" w:eastAsia="仿宋_GB2312"/>
          <w:color w:val="000000"/>
          <w:szCs w:val="21"/>
        </w:rPr>
      </w:pPr>
      <w:r>
        <w:rPr>
          <w:rFonts w:hint="eastAsia" w:ascii="仿宋_GB2312" w:eastAsia="仿宋_GB2312"/>
          <w:color w:val="000000"/>
          <w:szCs w:val="21"/>
        </w:rPr>
        <w:t>注：非法人参加报价的情况使用，附代理人身份证明。</w:t>
      </w:r>
    </w:p>
    <w:p>
      <w:pPr>
        <w:spacing w:line="320" w:lineRule="exact"/>
        <w:ind w:firstLine="293" w:firstLineChars="150"/>
        <w:rPr>
          <w:rFonts w:ascii="仿宋_GB2312" w:eastAsia="仿宋_GB2312"/>
          <w:color w:val="000000"/>
          <w:szCs w:val="21"/>
        </w:rPr>
      </w:pPr>
    </w:p>
    <w:p>
      <w:pPr>
        <w:jc w:val="center"/>
        <w:rPr>
          <w:rFonts w:ascii="仿宋_GB2312" w:eastAsia="仿宋_GB2312"/>
          <w:color w:val="000000"/>
          <w:sz w:val="36"/>
          <w:szCs w:val="36"/>
        </w:rPr>
      </w:pPr>
      <w:r>
        <w:rPr>
          <w:rFonts w:ascii="仿宋_GB2312" w:eastAsia="仿宋_GB2312"/>
          <w:color w:val="000000"/>
          <w:sz w:val="36"/>
          <w:szCs w:val="36"/>
        </w:rPr>
        <w:br w:type="page"/>
      </w:r>
      <w:r>
        <w:rPr>
          <w:rFonts w:hint="eastAsia" w:ascii="仿宋_GB2312" w:eastAsia="仿宋_GB2312"/>
          <w:color w:val="000000"/>
          <w:sz w:val="36"/>
          <w:szCs w:val="36"/>
        </w:rPr>
        <w:t>承诺函</w:t>
      </w:r>
    </w:p>
    <w:p>
      <w:pPr>
        <w:pStyle w:val="3"/>
        <w:spacing w:line="320" w:lineRule="exact"/>
        <w:rPr>
          <w:rFonts w:ascii="仿宋_GB2312" w:eastAsia="仿宋_GB2312"/>
          <w:color w:val="000000"/>
          <w:sz w:val="28"/>
          <w:szCs w:val="28"/>
        </w:rPr>
      </w:pPr>
    </w:p>
    <w:p>
      <w:pPr>
        <w:rPr>
          <w:rFonts w:ascii="仿宋_GB2312" w:eastAsia="仿宋_GB2312" w:cs="宋体"/>
          <w:color w:val="000000"/>
          <w:sz w:val="28"/>
          <w:szCs w:val="28"/>
        </w:rPr>
      </w:pPr>
      <w:r>
        <w:rPr>
          <w:rFonts w:hint="eastAsia" w:ascii="仿宋_GB2312" w:hAnsi="宋体" w:eastAsia="仿宋_GB2312" w:cs="宋体"/>
          <w:color w:val="000000"/>
          <w:sz w:val="28"/>
          <w:szCs w:val="28"/>
        </w:rPr>
        <w:t>致：</w:t>
      </w:r>
      <w:r>
        <w:rPr>
          <w:rFonts w:hint="eastAsia" w:ascii="仿宋_GB2312" w:hAnsi="宋体" w:eastAsia="仿宋_GB2312" w:cs="宋体"/>
          <w:color w:val="000000"/>
          <w:sz w:val="28"/>
          <w:szCs w:val="28"/>
          <w:u w:val="single"/>
        </w:rPr>
        <w:t>（询价人名称）</w:t>
      </w:r>
      <w:r>
        <w:rPr>
          <w:rFonts w:ascii="仿宋_GB2312" w:eastAsia="仿宋_GB2312" w:cs="宋体"/>
          <w:color w:val="000000"/>
          <w:sz w:val="28"/>
          <w:szCs w:val="28"/>
          <w:u w:val="single"/>
        </w:rPr>
        <w:tab/>
      </w:r>
    </w:p>
    <w:p>
      <w:pPr>
        <w:ind w:firstLine="490"/>
        <w:rPr>
          <w:rFonts w:ascii="仿宋_GB2312" w:eastAsia="仿宋_GB2312" w:cs="宋体"/>
          <w:color w:val="000000"/>
          <w:sz w:val="28"/>
          <w:szCs w:val="28"/>
        </w:rPr>
      </w:pPr>
      <w:r>
        <w:rPr>
          <w:rFonts w:ascii="仿宋_GB2312" w:hAnsi="宋体" w:eastAsia="仿宋_GB2312" w:cs="宋体"/>
          <w:color w:val="000000"/>
          <w:sz w:val="28"/>
          <w:szCs w:val="28"/>
        </w:rPr>
        <w:t>1</w:t>
      </w:r>
      <w:r>
        <w:rPr>
          <w:rFonts w:hint="eastAsia" w:ascii="仿宋_GB2312" w:hAnsi="宋体" w:eastAsia="仿宋_GB2312" w:cs="宋体"/>
          <w:color w:val="000000"/>
          <w:sz w:val="28"/>
          <w:szCs w:val="28"/>
        </w:rPr>
        <w:t>、我方已全面理解你方《询价函》的内容和要求，包括修改文件及有关附件。</w:t>
      </w:r>
    </w:p>
    <w:p>
      <w:pPr>
        <w:ind w:firstLine="490"/>
        <w:rPr>
          <w:rFonts w:ascii="仿宋_GB2312" w:eastAsia="仿宋_GB2312" w:cs="宋体"/>
          <w:color w:val="000000"/>
          <w:sz w:val="28"/>
          <w:szCs w:val="28"/>
        </w:rPr>
      </w:pPr>
      <w:r>
        <w:rPr>
          <w:rFonts w:ascii="仿宋_GB2312" w:hAnsi="宋体" w:eastAsia="仿宋_GB2312" w:cs="宋体"/>
          <w:color w:val="000000"/>
          <w:sz w:val="28"/>
          <w:szCs w:val="28"/>
        </w:rPr>
        <w:t>2</w:t>
      </w:r>
      <w:r>
        <w:rPr>
          <w:rFonts w:hint="eastAsia" w:ascii="仿宋_GB2312" w:hAnsi="宋体" w:eastAsia="仿宋_GB2312" w:cs="宋体"/>
          <w:color w:val="000000"/>
          <w:sz w:val="28"/>
          <w:szCs w:val="28"/>
        </w:rPr>
        <w:t>、我方承认报价函所有附件是我方报价函的组成部分。</w:t>
      </w:r>
    </w:p>
    <w:p>
      <w:pPr>
        <w:ind w:firstLine="530" w:firstLineChars="200"/>
        <w:rPr>
          <w:rFonts w:ascii="仿宋_GB2312" w:eastAsia="仿宋_GB2312" w:cs="宋体"/>
          <w:color w:val="000000"/>
          <w:sz w:val="28"/>
          <w:szCs w:val="28"/>
        </w:rPr>
      </w:pPr>
      <w:r>
        <w:rPr>
          <w:rFonts w:ascii="仿宋_GB2312" w:hAnsi="宋体" w:eastAsia="仿宋_GB2312" w:cs="宋体"/>
          <w:color w:val="000000"/>
          <w:sz w:val="28"/>
          <w:szCs w:val="28"/>
        </w:rPr>
        <w:t>3</w:t>
      </w:r>
      <w:r>
        <w:rPr>
          <w:rFonts w:hint="eastAsia" w:ascii="仿宋_GB2312" w:hAnsi="宋体" w:eastAsia="仿宋_GB2312" w:cs="宋体"/>
          <w:color w:val="000000"/>
          <w:sz w:val="28"/>
          <w:szCs w:val="28"/>
        </w:rPr>
        <w:t>、一旦我方成交，我方保证按采购人要求保质保量供应材料。</w:t>
      </w:r>
    </w:p>
    <w:p>
      <w:pPr>
        <w:ind w:firstLine="530" w:firstLineChars="200"/>
        <w:rPr>
          <w:rFonts w:ascii="仿宋_GB2312" w:eastAsia="仿宋_GB2312" w:cs="宋体"/>
          <w:color w:val="000000"/>
          <w:sz w:val="28"/>
          <w:szCs w:val="28"/>
        </w:rPr>
      </w:pPr>
      <w:r>
        <w:rPr>
          <w:rFonts w:ascii="仿宋_GB2312" w:hAnsi="宋体" w:eastAsia="仿宋_GB2312" w:cs="宋体"/>
          <w:color w:val="000000"/>
          <w:sz w:val="28"/>
          <w:szCs w:val="28"/>
        </w:rPr>
        <w:t>4</w:t>
      </w:r>
      <w:r>
        <w:rPr>
          <w:rFonts w:hint="eastAsia" w:ascii="仿宋_GB2312" w:hAnsi="宋体" w:eastAsia="仿宋_GB2312" w:cs="宋体"/>
          <w:color w:val="000000"/>
          <w:sz w:val="28"/>
          <w:szCs w:val="28"/>
        </w:rPr>
        <w:t>、如果我方成交，我方将按照询价函规定提交履约保证金作为履约担保。</w:t>
      </w:r>
    </w:p>
    <w:p>
      <w:pPr>
        <w:ind w:firstLine="490"/>
        <w:rPr>
          <w:rFonts w:ascii="仿宋_GB2312" w:eastAsia="仿宋_GB2312" w:cs="宋体"/>
          <w:color w:val="000000"/>
          <w:sz w:val="28"/>
          <w:szCs w:val="28"/>
        </w:rPr>
      </w:pPr>
      <w:r>
        <w:rPr>
          <w:rFonts w:ascii="仿宋_GB2312" w:hAnsi="宋体" w:eastAsia="仿宋_GB2312" w:cs="宋体"/>
          <w:color w:val="000000"/>
          <w:sz w:val="28"/>
          <w:szCs w:val="28"/>
        </w:rPr>
        <w:t>5</w:t>
      </w:r>
      <w:r>
        <w:rPr>
          <w:rFonts w:hint="eastAsia" w:ascii="仿宋_GB2312" w:hAnsi="宋体" w:eastAsia="仿宋_GB2312" w:cs="宋体"/>
          <w:color w:val="000000"/>
          <w:sz w:val="28"/>
          <w:szCs w:val="28"/>
        </w:rPr>
        <w:t>、我方同意材料检验按照有管辖权的质监部门出具的报告为准，凡检验不合格的产品，该批次（或当天供应）的量全部不予计费，并承担相应的损失。</w:t>
      </w:r>
    </w:p>
    <w:p>
      <w:pPr>
        <w:ind w:firstLine="490"/>
        <w:rPr>
          <w:rFonts w:ascii="仿宋_GB2312" w:eastAsia="仿宋_GB2312" w:cs="宋体"/>
          <w:color w:val="000000"/>
          <w:sz w:val="28"/>
          <w:szCs w:val="28"/>
        </w:rPr>
      </w:pPr>
      <w:r>
        <w:rPr>
          <w:rFonts w:ascii="仿宋_GB2312" w:hAnsi="宋体" w:eastAsia="仿宋_GB2312" w:cs="宋体"/>
          <w:color w:val="000000"/>
          <w:sz w:val="28"/>
          <w:szCs w:val="28"/>
        </w:rPr>
        <w:t>6</w:t>
      </w:r>
      <w:r>
        <w:rPr>
          <w:rFonts w:hint="eastAsia" w:ascii="仿宋_GB2312" w:hAnsi="宋体" w:eastAsia="仿宋_GB2312" w:cs="宋体"/>
          <w:color w:val="000000"/>
          <w:sz w:val="28"/>
          <w:szCs w:val="28"/>
        </w:rPr>
        <w:t>、我方同意《询价函》约定的计量规则和调价规则。</w:t>
      </w:r>
    </w:p>
    <w:p>
      <w:pPr>
        <w:ind w:firstLine="490"/>
        <w:rPr>
          <w:rFonts w:ascii="仿宋_GB2312" w:eastAsia="仿宋_GB2312" w:cs="宋体"/>
          <w:color w:val="000000"/>
          <w:sz w:val="28"/>
          <w:szCs w:val="28"/>
        </w:rPr>
      </w:pPr>
      <w:r>
        <w:rPr>
          <w:rFonts w:ascii="仿宋_GB2312" w:hAnsi="宋体" w:eastAsia="仿宋_GB2312" w:cs="宋体"/>
          <w:color w:val="000000"/>
          <w:sz w:val="28"/>
          <w:szCs w:val="28"/>
        </w:rPr>
        <w:t>7</w:t>
      </w:r>
      <w:r>
        <w:rPr>
          <w:rFonts w:hint="eastAsia" w:ascii="仿宋_GB2312" w:hAnsi="宋体" w:eastAsia="仿宋_GB2312" w:cs="宋体"/>
          <w:color w:val="000000"/>
          <w:sz w:val="28"/>
          <w:szCs w:val="28"/>
        </w:rPr>
        <w:t>、本承诺函与其他文件相异之处，以本函为准。</w:t>
      </w:r>
    </w:p>
    <w:p>
      <w:pPr>
        <w:pStyle w:val="7"/>
        <w:tabs>
          <w:tab w:val="left" w:pos="420"/>
        </w:tabs>
        <w:snapToGrid/>
        <w:rPr>
          <w:rFonts w:ascii="仿宋_GB2312" w:eastAsia="仿宋_GB2312" w:cs="宋体"/>
          <w:color w:val="000000"/>
          <w:sz w:val="28"/>
          <w:szCs w:val="28"/>
        </w:rPr>
      </w:pPr>
    </w:p>
    <w:p>
      <w:pPr>
        <w:pStyle w:val="7"/>
        <w:tabs>
          <w:tab w:val="left" w:pos="420"/>
        </w:tabs>
        <w:snapToGrid/>
        <w:rPr>
          <w:rFonts w:ascii="仿宋_GB2312" w:eastAsia="仿宋_GB2312" w:cs="宋体"/>
          <w:color w:val="000000"/>
          <w:sz w:val="28"/>
          <w:szCs w:val="28"/>
        </w:rPr>
      </w:pPr>
    </w:p>
    <w:p>
      <w:pPr>
        <w:pStyle w:val="7"/>
        <w:tabs>
          <w:tab w:val="left" w:pos="420"/>
        </w:tabs>
        <w:snapToGrid/>
        <w:rPr>
          <w:rFonts w:ascii="仿宋_GB2312" w:eastAsia="仿宋_GB2312" w:cs="宋体"/>
          <w:color w:val="000000"/>
          <w:sz w:val="28"/>
          <w:szCs w:val="28"/>
        </w:rPr>
      </w:pPr>
    </w:p>
    <w:p>
      <w:pPr>
        <w:ind w:firstLine="265" w:firstLineChars="100"/>
        <w:jc w:val="right"/>
        <w:rPr>
          <w:rFonts w:ascii="仿宋_GB2312" w:eastAsia="仿宋_GB2312" w:cs="宋体"/>
          <w:color w:val="000000"/>
          <w:sz w:val="28"/>
          <w:szCs w:val="28"/>
          <w:u w:val="single"/>
        </w:rPr>
      </w:pPr>
      <w:r>
        <w:rPr>
          <w:rFonts w:hint="eastAsia" w:ascii="仿宋_GB2312" w:hAnsi="宋体" w:eastAsia="仿宋_GB2312" w:cs="宋体"/>
          <w:color w:val="000000"/>
          <w:sz w:val="28"/>
          <w:szCs w:val="28"/>
        </w:rPr>
        <w:t>单位：</w:t>
      </w:r>
      <w:r>
        <w:rPr>
          <w:rFonts w:hint="eastAsia" w:ascii="仿宋_GB2312" w:hAnsi="宋体" w:eastAsia="仿宋_GB2312" w:cs="宋体"/>
          <w:color w:val="000000"/>
          <w:sz w:val="28"/>
          <w:szCs w:val="28"/>
          <w:u w:val="single"/>
        </w:rPr>
        <w:t>（盖章）</w:t>
      </w:r>
    </w:p>
    <w:p>
      <w:pPr>
        <w:ind w:left="160"/>
        <w:jc w:val="right"/>
        <w:rPr>
          <w:rFonts w:ascii="仿宋_GB2312" w:eastAsia="仿宋_GB2312" w:cs="宋体"/>
          <w:color w:val="000000"/>
          <w:sz w:val="28"/>
          <w:szCs w:val="28"/>
          <w:u w:val="single"/>
        </w:rPr>
      </w:pPr>
      <w:r>
        <w:rPr>
          <w:rFonts w:hint="eastAsia" w:ascii="仿宋_GB2312" w:hAnsi="宋体" w:eastAsia="仿宋_GB2312" w:cs="宋体"/>
          <w:color w:val="000000"/>
          <w:sz w:val="28"/>
          <w:szCs w:val="28"/>
        </w:rPr>
        <w:t>法定代表人或其委托代理人：</w:t>
      </w:r>
      <w:r>
        <w:rPr>
          <w:rFonts w:hint="eastAsia" w:ascii="仿宋_GB2312" w:hAnsi="宋体" w:eastAsia="仿宋_GB2312" w:cs="宋体"/>
          <w:color w:val="000000"/>
          <w:sz w:val="28"/>
          <w:szCs w:val="28"/>
          <w:u w:val="single"/>
        </w:rPr>
        <w:t>（签字或盖章）</w:t>
      </w:r>
    </w:p>
    <w:p>
      <w:pPr>
        <w:ind w:left="2340" w:leftChars="1200"/>
        <w:jc w:val="right"/>
        <w:rPr>
          <w:rFonts w:ascii="仿宋_GB2312" w:eastAsia="仿宋_GB2312" w:cs="宋体"/>
          <w:color w:val="000000"/>
          <w:sz w:val="28"/>
          <w:szCs w:val="28"/>
        </w:rPr>
      </w:pPr>
      <w:r>
        <w:rPr>
          <w:rFonts w:hint="eastAsia" w:ascii="仿宋_GB2312" w:hAnsi="宋体" w:eastAsia="仿宋_GB2312" w:cs="宋体"/>
          <w:color w:val="000000"/>
          <w:sz w:val="28"/>
          <w:szCs w:val="28"/>
        </w:rPr>
        <w:t>日期</w:t>
      </w:r>
      <w:r>
        <w:rPr>
          <w:rFonts w:ascii="仿宋_GB2312" w:hAnsi="宋体" w:eastAsia="仿宋_GB2312" w:cs="宋体"/>
          <w:color w:val="000000"/>
          <w:sz w:val="28"/>
          <w:szCs w:val="28"/>
        </w:rPr>
        <w:t>:</w:t>
      </w:r>
      <w:r>
        <w:rPr>
          <w:rFonts w:hint="eastAsia" w:ascii="仿宋_GB2312" w:hAnsi="宋体" w:eastAsia="仿宋_GB2312" w:cs="宋体"/>
          <w:color w:val="000000"/>
          <w:sz w:val="28"/>
          <w:szCs w:val="28"/>
        </w:rPr>
        <w:t>年月日</w:t>
      </w:r>
    </w:p>
    <w:p>
      <w:pPr>
        <w:spacing w:line="480" w:lineRule="auto"/>
        <w:jc w:val="center"/>
        <w:rPr>
          <w:rFonts w:ascii="仿宋_GB2312" w:hAnsi="??" w:eastAsia="仿宋_GB2312" w:cs="??"/>
          <w:color w:val="000000"/>
          <w:kern w:val="36"/>
          <w:sz w:val="28"/>
          <w:szCs w:val="28"/>
        </w:rPr>
      </w:pPr>
      <w:r>
        <w:rPr>
          <w:rFonts w:ascii="仿宋_GB2312" w:hAnsi="??" w:eastAsia="仿宋_GB2312" w:cs="??"/>
          <w:color w:val="000000"/>
          <w:kern w:val="36"/>
          <w:sz w:val="28"/>
          <w:szCs w:val="28"/>
        </w:rPr>
        <w:br w:type="page"/>
      </w:r>
    </w:p>
    <w:p>
      <w:pPr>
        <w:spacing w:line="480" w:lineRule="auto"/>
        <w:jc w:val="left"/>
        <w:rPr>
          <w:rFonts w:ascii="仿宋_GB2312" w:hAnsi="??" w:eastAsia="仿宋_GB2312" w:cs="??"/>
          <w:color w:val="000000"/>
          <w:kern w:val="36"/>
          <w:sz w:val="28"/>
          <w:szCs w:val="28"/>
        </w:rPr>
      </w:pPr>
      <w:r>
        <w:rPr>
          <w:rFonts w:hint="eastAsia" w:ascii="仿宋_GB2312" w:hAnsi="??" w:eastAsia="仿宋_GB2312" w:cs="??"/>
          <w:color w:val="000000"/>
          <w:kern w:val="36"/>
          <w:sz w:val="28"/>
          <w:szCs w:val="28"/>
        </w:rPr>
        <w:t>附件</w:t>
      </w:r>
      <w:r>
        <w:rPr>
          <w:rFonts w:ascii="仿宋_GB2312" w:hAnsi="??" w:eastAsia="仿宋_GB2312" w:cs="??"/>
          <w:color w:val="000000"/>
          <w:kern w:val="36"/>
          <w:sz w:val="28"/>
          <w:szCs w:val="28"/>
        </w:rPr>
        <w:t>1</w:t>
      </w:r>
    </w:p>
    <w:p>
      <w:pPr>
        <w:spacing w:line="480" w:lineRule="auto"/>
        <w:jc w:val="center"/>
        <w:rPr>
          <w:rFonts w:ascii="仿宋_GB2312" w:eastAsia="仿宋_GB2312"/>
          <w:color w:val="000000"/>
          <w:sz w:val="36"/>
          <w:szCs w:val="36"/>
        </w:rPr>
      </w:pPr>
      <w:r>
        <w:rPr>
          <w:rFonts w:hint="eastAsia" w:ascii="仿宋_GB2312" w:eastAsia="仿宋_GB2312"/>
          <w:color w:val="000000"/>
          <w:sz w:val="36"/>
          <w:szCs w:val="36"/>
        </w:rPr>
        <w:t>报价函</w:t>
      </w:r>
    </w:p>
    <w:p>
      <w:pPr>
        <w:rPr>
          <w:rFonts w:ascii="仿宋_GB2312" w:eastAsia="仿宋_GB2312" w:cs="宋体"/>
          <w:color w:val="000000"/>
          <w:sz w:val="28"/>
          <w:szCs w:val="28"/>
        </w:rPr>
      </w:pPr>
      <w:r>
        <w:rPr>
          <w:rFonts w:hint="eastAsia" w:ascii="仿宋_GB2312" w:hAnsi="宋体" w:eastAsia="仿宋_GB2312" w:cs="宋体"/>
          <w:color w:val="000000"/>
          <w:sz w:val="28"/>
          <w:szCs w:val="28"/>
        </w:rPr>
        <w:t>致：</w:t>
      </w:r>
      <w:r>
        <w:rPr>
          <w:rFonts w:hint="eastAsia" w:ascii="仿宋_GB2312" w:hAnsi="宋体" w:eastAsia="仿宋_GB2312" w:cs="宋体"/>
          <w:color w:val="000000"/>
          <w:sz w:val="28"/>
          <w:szCs w:val="28"/>
          <w:u w:val="single"/>
        </w:rPr>
        <w:t>（询价人名称）</w:t>
      </w:r>
      <w:r>
        <w:rPr>
          <w:rFonts w:ascii="仿宋_GB2312" w:eastAsia="仿宋_GB2312" w:cs="宋体"/>
          <w:color w:val="000000"/>
          <w:sz w:val="28"/>
          <w:szCs w:val="28"/>
          <w:u w:val="single"/>
        </w:rPr>
        <w:tab/>
      </w:r>
    </w:p>
    <w:tbl>
      <w:tblPr>
        <w:tblStyle w:val="15"/>
        <w:tblW w:w="8587" w:type="dxa"/>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2669"/>
        <w:gridCol w:w="4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91" w:type="dxa"/>
            <w:vAlign w:val="center"/>
          </w:tcPr>
          <w:p>
            <w:pPr>
              <w:spacing w:line="320" w:lineRule="exact"/>
              <w:jc w:val="center"/>
              <w:rPr>
                <w:rFonts w:ascii="仿宋_GB2312" w:hAnsi="仿宋_GB2312" w:eastAsia="仿宋_GB2312" w:cs="仿宋_GB2312"/>
                <w:color w:val="000000"/>
                <w:sz w:val="24"/>
              </w:rPr>
            </w:pPr>
            <w:r>
              <w:rPr>
                <w:rFonts w:hint="eastAsia" w:ascii="宋体" w:hAnsi="宋体"/>
                <w:sz w:val="24"/>
              </w:rPr>
              <w:t>序号</w:t>
            </w:r>
          </w:p>
        </w:tc>
        <w:tc>
          <w:tcPr>
            <w:tcW w:w="2669" w:type="dxa"/>
            <w:vAlign w:val="center"/>
          </w:tcPr>
          <w:p>
            <w:pPr>
              <w:spacing w:line="320" w:lineRule="exact"/>
              <w:jc w:val="center"/>
              <w:rPr>
                <w:rFonts w:ascii="仿宋_GB2312" w:hAnsi="仿宋_GB2312" w:eastAsia="仿宋_GB2312" w:cs="仿宋_GB2312"/>
                <w:color w:val="000000"/>
                <w:sz w:val="24"/>
              </w:rPr>
            </w:pPr>
            <w:r>
              <w:rPr>
                <w:rFonts w:hint="eastAsia" w:ascii="宋体" w:hAnsi="宋体"/>
                <w:sz w:val="24"/>
              </w:rPr>
              <w:t>项目名称</w:t>
            </w:r>
          </w:p>
        </w:tc>
        <w:tc>
          <w:tcPr>
            <w:tcW w:w="4327" w:type="dxa"/>
            <w:vAlign w:val="center"/>
          </w:tcPr>
          <w:p>
            <w:pPr>
              <w:spacing w:line="320" w:lineRule="exact"/>
              <w:jc w:val="center"/>
              <w:rPr>
                <w:rFonts w:ascii="仿宋_GB2312" w:hAnsi="仿宋_GB2312" w:eastAsia="仿宋_GB2312" w:cs="仿宋_GB2312"/>
                <w:color w:val="000000"/>
                <w:sz w:val="24"/>
              </w:rPr>
            </w:pPr>
            <w:r>
              <w:rPr>
                <w:rFonts w:hint="eastAsia" w:ascii="宋体" w:hAnsi="宋体"/>
                <w:sz w:val="24"/>
              </w:rPr>
              <w:t>报价总价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91" w:type="dxa"/>
            <w:vAlign w:val="center"/>
          </w:tcPr>
          <w:p>
            <w:pPr>
              <w:spacing w:line="400" w:lineRule="exact"/>
              <w:jc w:val="center"/>
              <w:rPr>
                <w:rFonts w:ascii="仿宋_GB2312" w:hAnsi="仿宋_GB2312" w:eastAsia="仿宋_GB2312" w:cs="仿宋_GB2312"/>
                <w:color w:val="000000"/>
                <w:sz w:val="24"/>
              </w:rPr>
            </w:pPr>
          </w:p>
        </w:tc>
        <w:tc>
          <w:tcPr>
            <w:tcW w:w="266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 w:eastAsia="仿宋_GB2312" w:cs="??"/>
                <w:color w:val="000000"/>
                <w:sz w:val="28"/>
                <w:szCs w:val="28"/>
              </w:rPr>
              <w:t>泸州市江阳区</w:t>
            </w:r>
            <w:r>
              <w:rPr>
                <w:rFonts w:hint="eastAsia" w:ascii="仿宋_GB2312" w:hAnsi="??" w:eastAsia="仿宋_GB2312" w:cs="??"/>
                <w:color w:val="000000"/>
                <w:sz w:val="28"/>
                <w:szCs w:val="28"/>
                <w:lang w:eastAsia="zh-CN"/>
              </w:rPr>
              <w:t>新桥</w:t>
            </w:r>
            <w:r>
              <w:rPr>
                <w:rFonts w:hint="eastAsia" w:ascii="仿宋_GB2312" w:hAnsi="??" w:eastAsia="仿宋_GB2312" w:cs="??"/>
                <w:color w:val="000000"/>
                <w:sz w:val="28"/>
                <w:szCs w:val="28"/>
              </w:rPr>
              <w:t>小区</w:t>
            </w:r>
            <w:r>
              <w:rPr>
                <w:rFonts w:hint="eastAsia" w:ascii="仿宋_GB2312" w:hAnsi="??" w:eastAsia="仿宋_GB2312" w:cs="??"/>
                <w:color w:val="000000"/>
                <w:sz w:val="28"/>
                <w:szCs w:val="28"/>
                <w:lang w:val="en-US" w:eastAsia="zh-CN"/>
              </w:rPr>
              <w:t>6</w:t>
            </w:r>
            <w:r>
              <w:rPr>
                <w:rFonts w:hint="eastAsia" w:ascii="仿宋_GB2312" w:hAnsi="??" w:eastAsia="仿宋_GB2312" w:cs="??"/>
                <w:color w:val="000000"/>
                <w:sz w:val="28"/>
                <w:szCs w:val="28"/>
              </w:rPr>
              <w:t>台电梯维修保养</w:t>
            </w:r>
          </w:p>
        </w:tc>
        <w:tc>
          <w:tcPr>
            <w:tcW w:w="4327" w:type="dxa"/>
            <w:vAlign w:val="center"/>
          </w:tcPr>
          <w:p>
            <w:pPr>
              <w:spacing w:line="400" w:lineRule="exact"/>
              <w:jc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91" w:type="dxa"/>
            <w:vAlign w:val="center"/>
          </w:tcPr>
          <w:p>
            <w:pPr>
              <w:spacing w:line="400" w:lineRule="exact"/>
              <w:jc w:val="center"/>
              <w:rPr>
                <w:rFonts w:ascii="仿宋_GB2312" w:hAnsi="仿宋_GB2312" w:eastAsia="仿宋_GB2312" w:cs="仿宋_GB2312"/>
                <w:color w:val="000000"/>
                <w:sz w:val="24"/>
              </w:rPr>
            </w:pPr>
          </w:p>
        </w:tc>
        <w:tc>
          <w:tcPr>
            <w:tcW w:w="2669" w:type="dxa"/>
            <w:vAlign w:val="center"/>
          </w:tcPr>
          <w:p>
            <w:pPr>
              <w:spacing w:line="400" w:lineRule="exact"/>
              <w:jc w:val="center"/>
              <w:rPr>
                <w:rFonts w:ascii="仿宋_GB2312" w:hAnsi="??" w:eastAsia="仿宋_GB2312" w:cs="??"/>
                <w:color w:val="000000"/>
                <w:sz w:val="28"/>
                <w:szCs w:val="28"/>
              </w:rPr>
            </w:pPr>
            <w:r>
              <w:rPr>
                <w:rFonts w:hint="eastAsia" w:ascii="仿宋_GB2312" w:hAnsi="??" w:eastAsia="仿宋_GB2312" w:cs="??"/>
                <w:color w:val="000000"/>
                <w:sz w:val="28"/>
                <w:szCs w:val="28"/>
              </w:rPr>
              <w:t>承诺时间</w:t>
            </w:r>
          </w:p>
        </w:tc>
        <w:tc>
          <w:tcPr>
            <w:tcW w:w="4327" w:type="dxa"/>
            <w:vAlign w:val="center"/>
          </w:tcPr>
          <w:p>
            <w:pPr>
              <w:spacing w:line="400" w:lineRule="exact"/>
              <w:jc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91" w:type="dxa"/>
            <w:vAlign w:val="center"/>
          </w:tcPr>
          <w:p>
            <w:pPr>
              <w:spacing w:line="400" w:lineRule="exact"/>
              <w:jc w:val="center"/>
              <w:rPr>
                <w:rFonts w:ascii="仿宋_GB2312" w:hAnsi="仿宋_GB2312" w:eastAsia="仿宋_GB2312" w:cs="仿宋_GB2312"/>
                <w:color w:val="000000"/>
                <w:sz w:val="24"/>
              </w:rPr>
            </w:pPr>
          </w:p>
        </w:tc>
        <w:tc>
          <w:tcPr>
            <w:tcW w:w="2669" w:type="dxa"/>
            <w:vAlign w:val="center"/>
          </w:tcPr>
          <w:p>
            <w:pPr>
              <w:spacing w:line="400" w:lineRule="exact"/>
              <w:jc w:val="center"/>
              <w:rPr>
                <w:rFonts w:ascii="仿宋_GB2312" w:hAnsi="??" w:eastAsia="仿宋_GB2312" w:cs="??"/>
                <w:color w:val="000000"/>
                <w:sz w:val="28"/>
                <w:szCs w:val="28"/>
              </w:rPr>
            </w:pPr>
            <w:r>
              <w:rPr>
                <w:rFonts w:hint="eastAsia" w:ascii="仿宋_GB2312" w:hAnsi="??" w:eastAsia="仿宋_GB2312" w:cs="??"/>
                <w:color w:val="000000"/>
                <w:sz w:val="28"/>
                <w:szCs w:val="28"/>
              </w:rPr>
              <w:t>承诺完成质量</w:t>
            </w:r>
          </w:p>
        </w:tc>
        <w:tc>
          <w:tcPr>
            <w:tcW w:w="4327" w:type="dxa"/>
            <w:vAlign w:val="center"/>
          </w:tcPr>
          <w:p>
            <w:pPr>
              <w:spacing w:line="400" w:lineRule="exact"/>
              <w:jc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trPr>
        <w:tc>
          <w:tcPr>
            <w:tcW w:w="1591" w:type="dxa"/>
            <w:vAlign w:val="center"/>
          </w:tcPr>
          <w:p>
            <w:pPr>
              <w:spacing w:line="400" w:lineRule="exact"/>
              <w:jc w:val="center"/>
              <w:rPr>
                <w:rFonts w:ascii="仿宋_GB2312" w:hAnsi="仿宋_GB2312" w:eastAsia="仿宋_GB2312" w:cs="仿宋_GB2312"/>
                <w:color w:val="000000"/>
                <w:sz w:val="24"/>
              </w:rPr>
            </w:pPr>
          </w:p>
        </w:tc>
        <w:tc>
          <w:tcPr>
            <w:tcW w:w="2669" w:type="dxa"/>
            <w:vAlign w:val="center"/>
          </w:tcPr>
          <w:p>
            <w:pPr>
              <w:spacing w:line="400" w:lineRule="exact"/>
              <w:jc w:val="center"/>
              <w:rPr>
                <w:rFonts w:ascii="仿宋_GB2312" w:hAnsi="??" w:eastAsia="仿宋_GB2312" w:cs="??"/>
                <w:color w:val="000000"/>
                <w:sz w:val="28"/>
                <w:szCs w:val="28"/>
              </w:rPr>
            </w:pPr>
            <w:r>
              <w:rPr>
                <w:rFonts w:hint="eastAsia" w:ascii="仿宋_GB2312" w:hAnsi="??" w:eastAsia="仿宋_GB2312" w:cs="??"/>
                <w:color w:val="000000"/>
                <w:sz w:val="28"/>
                <w:szCs w:val="28"/>
              </w:rPr>
              <w:t>报价单位法人签字</w:t>
            </w:r>
          </w:p>
        </w:tc>
        <w:tc>
          <w:tcPr>
            <w:tcW w:w="4327" w:type="dxa"/>
            <w:vAlign w:val="center"/>
          </w:tcPr>
          <w:p>
            <w:pPr>
              <w:spacing w:line="400" w:lineRule="exact"/>
              <w:jc w:val="center"/>
              <w:rPr>
                <w:rFonts w:ascii="仿宋_GB2312" w:hAnsi="仿宋_GB2312" w:eastAsia="仿宋_GB2312" w:cs="仿宋_GB2312"/>
                <w:color w:val="000000"/>
                <w:sz w:val="24"/>
              </w:rPr>
            </w:pPr>
          </w:p>
        </w:tc>
      </w:tr>
    </w:tbl>
    <w:p>
      <w:pPr>
        <w:spacing w:line="580" w:lineRule="exact"/>
        <w:rPr>
          <w:rFonts w:ascii="仿宋_GB2312" w:eastAsia="仿宋_GB2312" w:cs="宋体"/>
          <w:color w:val="000000"/>
          <w:sz w:val="28"/>
          <w:szCs w:val="28"/>
          <w:u w:val="single"/>
        </w:rPr>
      </w:pP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单位：</w:t>
      </w:r>
      <w:r>
        <w:rPr>
          <w:rFonts w:hint="eastAsia" w:ascii="仿宋_GB2312" w:hAnsi="宋体" w:eastAsia="仿宋_GB2312" w:cs="宋体"/>
          <w:color w:val="000000"/>
          <w:sz w:val="28"/>
          <w:szCs w:val="28"/>
          <w:u w:val="single"/>
        </w:rPr>
        <w:t>（盖章）</w:t>
      </w:r>
    </w:p>
    <w:p>
      <w:pPr>
        <w:spacing w:line="580" w:lineRule="exact"/>
        <w:ind w:left="160"/>
        <w:jc w:val="right"/>
        <w:rPr>
          <w:rFonts w:ascii="仿宋_GB2312" w:eastAsia="仿宋_GB2312" w:cs="宋体"/>
          <w:color w:val="000000"/>
          <w:sz w:val="28"/>
          <w:szCs w:val="28"/>
          <w:u w:val="single"/>
        </w:rPr>
      </w:pPr>
      <w:r>
        <w:rPr>
          <w:rFonts w:hint="eastAsia" w:ascii="仿宋_GB2312" w:hAnsi="宋体" w:eastAsia="仿宋_GB2312" w:cs="宋体"/>
          <w:color w:val="000000"/>
          <w:sz w:val="28"/>
          <w:szCs w:val="28"/>
        </w:rPr>
        <w:t>法定代表人或其委托代理人：</w:t>
      </w:r>
      <w:r>
        <w:rPr>
          <w:rFonts w:hint="eastAsia" w:ascii="仿宋_GB2312" w:hAnsi="宋体" w:eastAsia="仿宋_GB2312" w:cs="宋体"/>
          <w:color w:val="000000"/>
          <w:sz w:val="28"/>
          <w:szCs w:val="28"/>
          <w:u w:val="single"/>
        </w:rPr>
        <w:t>（签字或盖章）</w:t>
      </w:r>
    </w:p>
    <w:p>
      <w:pPr>
        <w:spacing w:line="580" w:lineRule="exact"/>
        <w:ind w:left="2340" w:leftChars="1200"/>
        <w:rPr>
          <w:rFonts w:ascii="仿宋_GB2312" w:eastAsia="仿宋_GB2312" w:cs="宋体"/>
          <w:color w:val="000000"/>
          <w:sz w:val="28"/>
          <w:szCs w:val="28"/>
        </w:rPr>
      </w:pP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日期</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spacing w:line="480" w:lineRule="auto"/>
        <w:ind w:firstLine="4251" w:firstLineChars="1604"/>
        <w:rPr>
          <w:rFonts w:ascii="仿宋_GB2312" w:eastAsia="仿宋_GB2312" w:cs="仿宋_GB2312"/>
          <w:color w:val="000000"/>
          <w:sz w:val="28"/>
          <w:szCs w:val="28"/>
        </w:rPr>
      </w:pPr>
    </w:p>
    <w:sectPr>
      <w:headerReference r:id="rId3" w:type="default"/>
      <w:footerReference r:id="rId4" w:type="default"/>
      <w:footerReference r:id="rId5" w:type="even"/>
      <w:pgSz w:w="11906" w:h="16838"/>
      <w:pgMar w:top="1247" w:right="1587" w:bottom="1417" w:left="1587" w:header="851" w:footer="992" w:gutter="0"/>
      <w:cols w:space="0" w:num="1"/>
      <w:docGrid w:type="linesAndChars" w:linePitch="295"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11</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none"/>
      <w:lvlText w:val=""/>
      <w:lvlJc w:val="left"/>
      <w:pPr>
        <w:tabs>
          <w:tab w:val="left" w:pos="432"/>
        </w:tabs>
        <w:ind w:left="432" w:hanging="432"/>
      </w:pPr>
      <w:rPr>
        <w:rFonts w:cs="Times New Roman"/>
      </w:rPr>
    </w:lvl>
    <w:lvl w:ilvl="1" w:tentative="0">
      <w:start w:val="1"/>
      <w:numFmt w:val="none"/>
      <w:lvlText w:val=" "/>
      <w:lvlJc w:val="left"/>
      <w:pPr>
        <w:tabs>
          <w:tab w:val="left" w:pos="576"/>
        </w:tabs>
        <w:ind w:left="576" w:hanging="576"/>
      </w:pPr>
      <w:rPr>
        <w:rFonts w:cs="Times New Roman"/>
      </w:rPr>
    </w:lvl>
    <w:lvl w:ilvl="2" w:tentative="0">
      <w:start w:val="1"/>
      <w:numFmt w:val="none"/>
      <w:pStyle w:val="2"/>
      <w:lvlText w:val=""/>
      <w:lvlJc w:val="left"/>
      <w:pPr>
        <w:tabs>
          <w:tab w:val="left" w:pos="720"/>
        </w:tabs>
        <w:ind w:left="720" w:hanging="720"/>
      </w:pPr>
      <w:rPr>
        <w:rFonts w:cs="Times New Roman"/>
      </w:rPr>
    </w:lvl>
    <w:lvl w:ilvl="3" w:tentative="0">
      <w:start w:val="1"/>
      <w:numFmt w:val="none"/>
      <w:lvlText w:val="    "/>
      <w:lvlJc w:val="left"/>
      <w:pPr>
        <w:tabs>
          <w:tab w:val="left" w:pos="864"/>
        </w:tabs>
        <w:ind w:left="864" w:hanging="864"/>
      </w:pPr>
      <w:rPr>
        <w:rFonts w:cs="Times New Roman"/>
      </w:rPr>
    </w:lvl>
    <w:lvl w:ilvl="4" w:tentative="0">
      <w:start w:val="1"/>
      <w:numFmt w:val="none"/>
      <w:lvlText w:val="      "/>
      <w:lvlJc w:val="left"/>
      <w:pPr>
        <w:tabs>
          <w:tab w:val="left" w:pos="1008"/>
        </w:tabs>
        <w:ind w:left="1008" w:hanging="1008"/>
      </w:pPr>
      <w:rPr>
        <w:rFonts w:cs="Times New Roman"/>
      </w:rPr>
    </w:lvl>
    <w:lvl w:ilvl="5" w:tentative="0">
      <w:start w:val="1"/>
      <w:numFmt w:val="none"/>
      <w:lvlText w:val="           "/>
      <w:lvlJc w:val="left"/>
      <w:pPr>
        <w:tabs>
          <w:tab w:val="left" w:pos="1440"/>
        </w:tabs>
        <w:ind w:left="1152" w:hanging="1152"/>
      </w:pPr>
      <w:rPr>
        <w:rFonts w:cs="Times New Roman"/>
      </w:rPr>
    </w:lvl>
    <w:lvl w:ilvl="6" w:tentative="0">
      <w:start w:val="1"/>
      <w:numFmt w:val="decimal"/>
      <w:lvlText w:val="%1.%2.%3.%4.%5.%6.%7"/>
      <w:lvlJc w:val="left"/>
      <w:pPr>
        <w:tabs>
          <w:tab w:val="left" w:pos="2520"/>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
    <w:nsid w:val="5899401D"/>
    <w:multiLevelType w:val="singleLevel"/>
    <w:tmpl w:val="5899401D"/>
    <w:lvl w:ilvl="0" w:tentative="0">
      <w:start w:val="1"/>
      <w:numFmt w:val="chineseCounting"/>
      <w:suff w:val="nothing"/>
      <w:lvlText w:val="%1、"/>
      <w:lvlJc w:val="left"/>
      <w:rPr>
        <w:rFonts w:cs="Times New Roman"/>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148"/>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BF"/>
    <w:rsid w:val="000050E0"/>
    <w:rsid w:val="00005DB7"/>
    <w:rsid w:val="00013285"/>
    <w:rsid w:val="00024AB6"/>
    <w:rsid w:val="00035CE4"/>
    <w:rsid w:val="000506F5"/>
    <w:rsid w:val="000749CB"/>
    <w:rsid w:val="00076706"/>
    <w:rsid w:val="0008433F"/>
    <w:rsid w:val="00084405"/>
    <w:rsid w:val="000A14BC"/>
    <w:rsid w:val="000A4DD3"/>
    <w:rsid w:val="000D4CAA"/>
    <w:rsid w:val="000D547B"/>
    <w:rsid w:val="000E07CE"/>
    <w:rsid w:val="000F2B33"/>
    <w:rsid w:val="00117C18"/>
    <w:rsid w:val="0012305F"/>
    <w:rsid w:val="00123B73"/>
    <w:rsid w:val="00142A11"/>
    <w:rsid w:val="00145DE4"/>
    <w:rsid w:val="001548BB"/>
    <w:rsid w:val="00166254"/>
    <w:rsid w:val="001811DA"/>
    <w:rsid w:val="0018685F"/>
    <w:rsid w:val="00186938"/>
    <w:rsid w:val="001A7667"/>
    <w:rsid w:val="001C4B45"/>
    <w:rsid w:val="001D1233"/>
    <w:rsid w:val="001D5EFC"/>
    <w:rsid w:val="001E0749"/>
    <w:rsid w:val="001E5C75"/>
    <w:rsid w:val="001F35D5"/>
    <w:rsid w:val="001F43EB"/>
    <w:rsid w:val="001F447D"/>
    <w:rsid w:val="002548B8"/>
    <w:rsid w:val="002609F5"/>
    <w:rsid w:val="0026760A"/>
    <w:rsid w:val="002813C7"/>
    <w:rsid w:val="00283AF4"/>
    <w:rsid w:val="002853D1"/>
    <w:rsid w:val="002862F1"/>
    <w:rsid w:val="0029384F"/>
    <w:rsid w:val="00296D82"/>
    <w:rsid w:val="002A4325"/>
    <w:rsid w:val="002A5FAC"/>
    <w:rsid w:val="002B4A7D"/>
    <w:rsid w:val="002B6F3C"/>
    <w:rsid w:val="002C2D4C"/>
    <w:rsid w:val="002C4FD2"/>
    <w:rsid w:val="002C6A73"/>
    <w:rsid w:val="002E2B43"/>
    <w:rsid w:val="002F3E8A"/>
    <w:rsid w:val="003005D2"/>
    <w:rsid w:val="00301AE5"/>
    <w:rsid w:val="00302181"/>
    <w:rsid w:val="0031101F"/>
    <w:rsid w:val="003134A3"/>
    <w:rsid w:val="0032464C"/>
    <w:rsid w:val="00324C7B"/>
    <w:rsid w:val="00326A0B"/>
    <w:rsid w:val="003275AE"/>
    <w:rsid w:val="0033558A"/>
    <w:rsid w:val="003365FE"/>
    <w:rsid w:val="00344E7F"/>
    <w:rsid w:val="00350E66"/>
    <w:rsid w:val="003576EB"/>
    <w:rsid w:val="003733B5"/>
    <w:rsid w:val="003A0640"/>
    <w:rsid w:val="003A102E"/>
    <w:rsid w:val="003C5C5F"/>
    <w:rsid w:val="003C6FA3"/>
    <w:rsid w:val="003D021C"/>
    <w:rsid w:val="003D1B7F"/>
    <w:rsid w:val="003D1FF1"/>
    <w:rsid w:val="003D5EA2"/>
    <w:rsid w:val="003E38A7"/>
    <w:rsid w:val="003F3AFA"/>
    <w:rsid w:val="003F7796"/>
    <w:rsid w:val="00407D36"/>
    <w:rsid w:val="00426841"/>
    <w:rsid w:val="004274C1"/>
    <w:rsid w:val="00431CE4"/>
    <w:rsid w:val="0043674D"/>
    <w:rsid w:val="004371F1"/>
    <w:rsid w:val="00447230"/>
    <w:rsid w:val="00451BF0"/>
    <w:rsid w:val="00452E0E"/>
    <w:rsid w:val="004709ED"/>
    <w:rsid w:val="0048165C"/>
    <w:rsid w:val="00484EB1"/>
    <w:rsid w:val="00486DA9"/>
    <w:rsid w:val="004871BD"/>
    <w:rsid w:val="00494E1F"/>
    <w:rsid w:val="004A1EA0"/>
    <w:rsid w:val="004A77A1"/>
    <w:rsid w:val="004B31E5"/>
    <w:rsid w:val="004C037E"/>
    <w:rsid w:val="004C6836"/>
    <w:rsid w:val="004D2742"/>
    <w:rsid w:val="004D37B7"/>
    <w:rsid w:val="004D5B26"/>
    <w:rsid w:val="004E2EB6"/>
    <w:rsid w:val="004E34A5"/>
    <w:rsid w:val="004E38AA"/>
    <w:rsid w:val="004F0064"/>
    <w:rsid w:val="004F0FB9"/>
    <w:rsid w:val="004F35BD"/>
    <w:rsid w:val="00521ADC"/>
    <w:rsid w:val="00527EEE"/>
    <w:rsid w:val="00540DC7"/>
    <w:rsid w:val="00547A6C"/>
    <w:rsid w:val="005568FC"/>
    <w:rsid w:val="005743E3"/>
    <w:rsid w:val="00596882"/>
    <w:rsid w:val="005A3765"/>
    <w:rsid w:val="005A497C"/>
    <w:rsid w:val="005A4D24"/>
    <w:rsid w:val="005B267A"/>
    <w:rsid w:val="005B59F5"/>
    <w:rsid w:val="005C69F6"/>
    <w:rsid w:val="005D7E05"/>
    <w:rsid w:val="005F475C"/>
    <w:rsid w:val="00604906"/>
    <w:rsid w:val="0061032B"/>
    <w:rsid w:val="00612F0D"/>
    <w:rsid w:val="006240E5"/>
    <w:rsid w:val="00627199"/>
    <w:rsid w:val="006354B2"/>
    <w:rsid w:val="00644833"/>
    <w:rsid w:val="00672B86"/>
    <w:rsid w:val="006765BF"/>
    <w:rsid w:val="00680896"/>
    <w:rsid w:val="00683488"/>
    <w:rsid w:val="00684BBD"/>
    <w:rsid w:val="0069478E"/>
    <w:rsid w:val="006A1107"/>
    <w:rsid w:val="006A51C2"/>
    <w:rsid w:val="006A6886"/>
    <w:rsid w:val="006B0D3C"/>
    <w:rsid w:val="006C7E8B"/>
    <w:rsid w:val="006D5DAB"/>
    <w:rsid w:val="006D6CD6"/>
    <w:rsid w:val="006E072B"/>
    <w:rsid w:val="006E6DA6"/>
    <w:rsid w:val="006F1836"/>
    <w:rsid w:val="00701F70"/>
    <w:rsid w:val="00703E62"/>
    <w:rsid w:val="00706205"/>
    <w:rsid w:val="00710F79"/>
    <w:rsid w:val="0071464B"/>
    <w:rsid w:val="007244F2"/>
    <w:rsid w:val="007248FA"/>
    <w:rsid w:val="007314C8"/>
    <w:rsid w:val="00737251"/>
    <w:rsid w:val="00740CC4"/>
    <w:rsid w:val="00747E44"/>
    <w:rsid w:val="0075383B"/>
    <w:rsid w:val="007564CD"/>
    <w:rsid w:val="00776B25"/>
    <w:rsid w:val="00781150"/>
    <w:rsid w:val="00781E55"/>
    <w:rsid w:val="0078795C"/>
    <w:rsid w:val="00787A47"/>
    <w:rsid w:val="007945E5"/>
    <w:rsid w:val="00795A2D"/>
    <w:rsid w:val="007A092B"/>
    <w:rsid w:val="007C5859"/>
    <w:rsid w:val="007D304A"/>
    <w:rsid w:val="007E0AD9"/>
    <w:rsid w:val="007F2FCB"/>
    <w:rsid w:val="00800710"/>
    <w:rsid w:val="00804EA1"/>
    <w:rsid w:val="00810BAE"/>
    <w:rsid w:val="00816AE3"/>
    <w:rsid w:val="00817F07"/>
    <w:rsid w:val="00850AD6"/>
    <w:rsid w:val="008557B2"/>
    <w:rsid w:val="00861E82"/>
    <w:rsid w:val="00863D81"/>
    <w:rsid w:val="008746ED"/>
    <w:rsid w:val="0088214D"/>
    <w:rsid w:val="00887370"/>
    <w:rsid w:val="00896884"/>
    <w:rsid w:val="008A55CF"/>
    <w:rsid w:val="008B30F6"/>
    <w:rsid w:val="008C2A7A"/>
    <w:rsid w:val="008C3855"/>
    <w:rsid w:val="008D1A4F"/>
    <w:rsid w:val="008D2ECF"/>
    <w:rsid w:val="008D46FC"/>
    <w:rsid w:val="008E0AC3"/>
    <w:rsid w:val="008E342F"/>
    <w:rsid w:val="008E5BA1"/>
    <w:rsid w:val="008F3D78"/>
    <w:rsid w:val="00900730"/>
    <w:rsid w:val="00904445"/>
    <w:rsid w:val="0091327D"/>
    <w:rsid w:val="009245AE"/>
    <w:rsid w:val="0093542E"/>
    <w:rsid w:val="009360BF"/>
    <w:rsid w:val="009378EB"/>
    <w:rsid w:val="0094032E"/>
    <w:rsid w:val="00940F4E"/>
    <w:rsid w:val="0095298A"/>
    <w:rsid w:val="00960772"/>
    <w:rsid w:val="00967C11"/>
    <w:rsid w:val="00985233"/>
    <w:rsid w:val="00987427"/>
    <w:rsid w:val="0099047B"/>
    <w:rsid w:val="00993768"/>
    <w:rsid w:val="0099497E"/>
    <w:rsid w:val="009A247D"/>
    <w:rsid w:val="009A3713"/>
    <w:rsid w:val="009A4560"/>
    <w:rsid w:val="009A4A9B"/>
    <w:rsid w:val="009A50C6"/>
    <w:rsid w:val="009C217C"/>
    <w:rsid w:val="009C7713"/>
    <w:rsid w:val="009E4C02"/>
    <w:rsid w:val="009E6B6B"/>
    <w:rsid w:val="009F0610"/>
    <w:rsid w:val="009F5321"/>
    <w:rsid w:val="009F564C"/>
    <w:rsid w:val="00A15C46"/>
    <w:rsid w:val="00A33514"/>
    <w:rsid w:val="00A37C57"/>
    <w:rsid w:val="00A42056"/>
    <w:rsid w:val="00A47376"/>
    <w:rsid w:val="00A82BDB"/>
    <w:rsid w:val="00A90D94"/>
    <w:rsid w:val="00A9719D"/>
    <w:rsid w:val="00AA250D"/>
    <w:rsid w:val="00AA5391"/>
    <w:rsid w:val="00AA58DB"/>
    <w:rsid w:val="00AA5B26"/>
    <w:rsid w:val="00AB4447"/>
    <w:rsid w:val="00AC6BA3"/>
    <w:rsid w:val="00AC7E9D"/>
    <w:rsid w:val="00AD6110"/>
    <w:rsid w:val="00AE4400"/>
    <w:rsid w:val="00AF42BC"/>
    <w:rsid w:val="00B130FE"/>
    <w:rsid w:val="00B13B48"/>
    <w:rsid w:val="00B210D6"/>
    <w:rsid w:val="00B221A0"/>
    <w:rsid w:val="00B2538E"/>
    <w:rsid w:val="00B27B34"/>
    <w:rsid w:val="00B44CCD"/>
    <w:rsid w:val="00B55A15"/>
    <w:rsid w:val="00B56A49"/>
    <w:rsid w:val="00B672C5"/>
    <w:rsid w:val="00B732F6"/>
    <w:rsid w:val="00B777A8"/>
    <w:rsid w:val="00B8010B"/>
    <w:rsid w:val="00B90615"/>
    <w:rsid w:val="00B96002"/>
    <w:rsid w:val="00BA21B4"/>
    <w:rsid w:val="00BA239D"/>
    <w:rsid w:val="00BA3C73"/>
    <w:rsid w:val="00BB5340"/>
    <w:rsid w:val="00BC6032"/>
    <w:rsid w:val="00BE0346"/>
    <w:rsid w:val="00BE46BF"/>
    <w:rsid w:val="00BE4854"/>
    <w:rsid w:val="00BE5310"/>
    <w:rsid w:val="00BF0C45"/>
    <w:rsid w:val="00BF0D8A"/>
    <w:rsid w:val="00C03665"/>
    <w:rsid w:val="00C07F4E"/>
    <w:rsid w:val="00C24F9A"/>
    <w:rsid w:val="00C31724"/>
    <w:rsid w:val="00C5072A"/>
    <w:rsid w:val="00C5543C"/>
    <w:rsid w:val="00C66465"/>
    <w:rsid w:val="00C73B3F"/>
    <w:rsid w:val="00C928D3"/>
    <w:rsid w:val="00C959F2"/>
    <w:rsid w:val="00CA27DB"/>
    <w:rsid w:val="00CA38CF"/>
    <w:rsid w:val="00CB1A0A"/>
    <w:rsid w:val="00CC0956"/>
    <w:rsid w:val="00CD2677"/>
    <w:rsid w:val="00CD3AB5"/>
    <w:rsid w:val="00CE17FC"/>
    <w:rsid w:val="00CE41B0"/>
    <w:rsid w:val="00CE6689"/>
    <w:rsid w:val="00CF20B3"/>
    <w:rsid w:val="00D1179E"/>
    <w:rsid w:val="00D14960"/>
    <w:rsid w:val="00D16CAE"/>
    <w:rsid w:val="00D261C2"/>
    <w:rsid w:val="00D27858"/>
    <w:rsid w:val="00D31643"/>
    <w:rsid w:val="00D3299C"/>
    <w:rsid w:val="00D442A6"/>
    <w:rsid w:val="00D45534"/>
    <w:rsid w:val="00D54744"/>
    <w:rsid w:val="00D60919"/>
    <w:rsid w:val="00D63548"/>
    <w:rsid w:val="00D64546"/>
    <w:rsid w:val="00D804A5"/>
    <w:rsid w:val="00D811C5"/>
    <w:rsid w:val="00D857B4"/>
    <w:rsid w:val="00DA59EF"/>
    <w:rsid w:val="00DC0C85"/>
    <w:rsid w:val="00DC35F6"/>
    <w:rsid w:val="00DD081A"/>
    <w:rsid w:val="00DD50AA"/>
    <w:rsid w:val="00DE4A34"/>
    <w:rsid w:val="00DE7F2C"/>
    <w:rsid w:val="00DF042E"/>
    <w:rsid w:val="00DF49C1"/>
    <w:rsid w:val="00DF53A5"/>
    <w:rsid w:val="00E01A44"/>
    <w:rsid w:val="00E07C4A"/>
    <w:rsid w:val="00E10D21"/>
    <w:rsid w:val="00E11F86"/>
    <w:rsid w:val="00E12166"/>
    <w:rsid w:val="00E15213"/>
    <w:rsid w:val="00E16171"/>
    <w:rsid w:val="00E75F75"/>
    <w:rsid w:val="00E80D58"/>
    <w:rsid w:val="00E91D80"/>
    <w:rsid w:val="00EA583F"/>
    <w:rsid w:val="00ED1E9D"/>
    <w:rsid w:val="00ED7242"/>
    <w:rsid w:val="00EE119A"/>
    <w:rsid w:val="00EF31FB"/>
    <w:rsid w:val="00EF38A4"/>
    <w:rsid w:val="00F1216C"/>
    <w:rsid w:val="00F2299E"/>
    <w:rsid w:val="00F23CD8"/>
    <w:rsid w:val="00F25CA7"/>
    <w:rsid w:val="00F26BD9"/>
    <w:rsid w:val="00F26C03"/>
    <w:rsid w:val="00F31F6F"/>
    <w:rsid w:val="00F372E3"/>
    <w:rsid w:val="00F40B26"/>
    <w:rsid w:val="00F50B00"/>
    <w:rsid w:val="00F626AA"/>
    <w:rsid w:val="00F70D6A"/>
    <w:rsid w:val="00FA1A56"/>
    <w:rsid w:val="00FB07DE"/>
    <w:rsid w:val="00FB3610"/>
    <w:rsid w:val="00FC08BC"/>
    <w:rsid w:val="00FE046C"/>
    <w:rsid w:val="00FE1CAA"/>
    <w:rsid w:val="00FE5C03"/>
    <w:rsid w:val="00FE79CE"/>
    <w:rsid w:val="00FF2C86"/>
    <w:rsid w:val="00FF3492"/>
    <w:rsid w:val="018702BE"/>
    <w:rsid w:val="01A07EA1"/>
    <w:rsid w:val="01BA0E25"/>
    <w:rsid w:val="0267731A"/>
    <w:rsid w:val="02A47A11"/>
    <w:rsid w:val="03125E4D"/>
    <w:rsid w:val="06581D92"/>
    <w:rsid w:val="085728B9"/>
    <w:rsid w:val="0A326222"/>
    <w:rsid w:val="0A6172F4"/>
    <w:rsid w:val="0BD3642B"/>
    <w:rsid w:val="0DA4740F"/>
    <w:rsid w:val="0E436663"/>
    <w:rsid w:val="0E937998"/>
    <w:rsid w:val="0F13622F"/>
    <w:rsid w:val="12865D8B"/>
    <w:rsid w:val="13693E62"/>
    <w:rsid w:val="13B06C8E"/>
    <w:rsid w:val="17315F44"/>
    <w:rsid w:val="17494BE9"/>
    <w:rsid w:val="174E2154"/>
    <w:rsid w:val="176F2B2B"/>
    <w:rsid w:val="178E64CD"/>
    <w:rsid w:val="19CD6C6E"/>
    <w:rsid w:val="1B505294"/>
    <w:rsid w:val="1C2929B6"/>
    <w:rsid w:val="1D902B6F"/>
    <w:rsid w:val="1EE45B0C"/>
    <w:rsid w:val="20532A9F"/>
    <w:rsid w:val="211F2791"/>
    <w:rsid w:val="216104EA"/>
    <w:rsid w:val="220F5838"/>
    <w:rsid w:val="22C505FF"/>
    <w:rsid w:val="22F73DB5"/>
    <w:rsid w:val="23C54CF8"/>
    <w:rsid w:val="24E63BCE"/>
    <w:rsid w:val="26774F47"/>
    <w:rsid w:val="28EF4707"/>
    <w:rsid w:val="2A7F092C"/>
    <w:rsid w:val="2AEA3B18"/>
    <w:rsid w:val="2B6325E6"/>
    <w:rsid w:val="2BF8638D"/>
    <w:rsid w:val="2C30548D"/>
    <w:rsid w:val="2C435717"/>
    <w:rsid w:val="2E1C5362"/>
    <w:rsid w:val="33390F12"/>
    <w:rsid w:val="365071AC"/>
    <w:rsid w:val="36562020"/>
    <w:rsid w:val="368762A1"/>
    <w:rsid w:val="36916111"/>
    <w:rsid w:val="37E310B4"/>
    <w:rsid w:val="38544177"/>
    <w:rsid w:val="38BD6106"/>
    <w:rsid w:val="3C05407F"/>
    <w:rsid w:val="3C677890"/>
    <w:rsid w:val="3D4048D9"/>
    <w:rsid w:val="3DD6719D"/>
    <w:rsid w:val="3E5F106C"/>
    <w:rsid w:val="3E650D94"/>
    <w:rsid w:val="3F3B6D1C"/>
    <w:rsid w:val="3FC569E6"/>
    <w:rsid w:val="3FD95FBD"/>
    <w:rsid w:val="4154507D"/>
    <w:rsid w:val="42EA3605"/>
    <w:rsid w:val="449719D6"/>
    <w:rsid w:val="458B3568"/>
    <w:rsid w:val="459D1DF6"/>
    <w:rsid w:val="45DC66B6"/>
    <w:rsid w:val="464C0ADC"/>
    <w:rsid w:val="47EF5581"/>
    <w:rsid w:val="499F323F"/>
    <w:rsid w:val="49E91E15"/>
    <w:rsid w:val="4A7F76BB"/>
    <w:rsid w:val="4B6E4D19"/>
    <w:rsid w:val="4BC46E9B"/>
    <w:rsid w:val="4C3024F7"/>
    <w:rsid w:val="4D802CF6"/>
    <w:rsid w:val="4F6E0087"/>
    <w:rsid w:val="4FC001EC"/>
    <w:rsid w:val="508A096A"/>
    <w:rsid w:val="52190A82"/>
    <w:rsid w:val="52687C58"/>
    <w:rsid w:val="52814D87"/>
    <w:rsid w:val="52943B99"/>
    <w:rsid w:val="52BD59E4"/>
    <w:rsid w:val="53171496"/>
    <w:rsid w:val="53626DCE"/>
    <w:rsid w:val="54446990"/>
    <w:rsid w:val="559672E6"/>
    <w:rsid w:val="581554AF"/>
    <w:rsid w:val="5AF874B1"/>
    <w:rsid w:val="5B093B8A"/>
    <w:rsid w:val="5B822C27"/>
    <w:rsid w:val="5D995627"/>
    <w:rsid w:val="5E2F0C0F"/>
    <w:rsid w:val="5E4500C2"/>
    <w:rsid w:val="5F9A34C4"/>
    <w:rsid w:val="5FAE0C8F"/>
    <w:rsid w:val="61166CCE"/>
    <w:rsid w:val="61D931E3"/>
    <w:rsid w:val="625A699A"/>
    <w:rsid w:val="631F0790"/>
    <w:rsid w:val="635538C8"/>
    <w:rsid w:val="63EA07CA"/>
    <w:rsid w:val="640D7C51"/>
    <w:rsid w:val="653807C2"/>
    <w:rsid w:val="654A595B"/>
    <w:rsid w:val="663E2D20"/>
    <w:rsid w:val="6A4470E9"/>
    <w:rsid w:val="6B7417AA"/>
    <w:rsid w:val="6CB55972"/>
    <w:rsid w:val="6D52074F"/>
    <w:rsid w:val="6EFF43EA"/>
    <w:rsid w:val="703C0C35"/>
    <w:rsid w:val="71333395"/>
    <w:rsid w:val="72005296"/>
    <w:rsid w:val="72EB594A"/>
    <w:rsid w:val="730448E1"/>
    <w:rsid w:val="74697CDF"/>
    <w:rsid w:val="74790B32"/>
    <w:rsid w:val="77275C7C"/>
    <w:rsid w:val="77BC1BC6"/>
    <w:rsid w:val="78384614"/>
    <w:rsid w:val="79BC7CFD"/>
    <w:rsid w:val="79EF5A1B"/>
    <w:rsid w:val="7A1D133F"/>
    <w:rsid w:val="7A2F7CF0"/>
    <w:rsid w:val="7AE861E0"/>
    <w:rsid w:val="7F045E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17"/>
    <w:qFormat/>
    <w:locked/>
    <w:uiPriority w:val="99"/>
    <w:pPr>
      <w:keepNext/>
      <w:keepLines/>
      <w:widowControl/>
      <w:numPr>
        <w:ilvl w:val="2"/>
        <w:numId w:val="1"/>
      </w:numPr>
      <w:spacing w:line="360" w:lineRule="auto"/>
      <w:jc w:val="center"/>
      <w:outlineLvl w:val="2"/>
    </w:pPr>
    <w:rPr>
      <w:b/>
      <w:kern w:val="0"/>
      <w:sz w:val="32"/>
    </w:rPr>
  </w:style>
  <w:style w:type="character" w:default="1" w:styleId="10">
    <w:name w:val="Default Paragraph Font"/>
    <w:semiHidden/>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widowControl/>
      <w:ind w:firstLine="420"/>
      <w:jc w:val="left"/>
    </w:pPr>
    <w:rPr>
      <w:kern w:val="0"/>
      <w:sz w:val="20"/>
    </w:rPr>
  </w:style>
  <w:style w:type="paragraph" w:styleId="4">
    <w:name w:val="annotation text"/>
    <w:basedOn w:val="1"/>
    <w:link w:val="18"/>
    <w:qFormat/>
    <w:uiPriority w:val="99"/>
    <w:pPr>
      <w:jc w:val="left"/>
    </w:pPr>
  </w:style>
  <w:style w:type="paragraph" w:styleId="5">
    <w:name w:val="Date"/>
    <w:basedOn w:val="1"/>
    <w:next w:val="1"/>
    <w:link w:val="19"/>
    <w:qFormat/>
    <w:uiPriority w:val="99"/>
    <w:pPr>
      <w:ind w:left="100" w:leftChars="2500"/>
    </w:pPr>
  </w:style>
  <w:style w:type="paragraph" w:styleId="6">
    <w:name w:val="Balloon Text"/>
    <w:basedOn w:val="1"/>
    <w:link w:val="20"/>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Strong"/>
    <w:basedOn w:val="10"/>
    <w:qFormat/>
    <w:locked/>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qFormat/>
    <w:uiPriority w:val="99"/>
    <w:rPr>
      <w:rFonts w:cs="Times New Roman"/>
      <w:color w:val="0000FF"/>
      <w:u w:val="single"/>
    </w:rPr>
  </w:style>
  <w:style w:type="character" w:styleId="14">
    <w:name w:val="annotation reference"/>
    <w:basedOn w:val="10"/>
    <w:semiHidden/>
    <w:qFormat/>
    <w:uiPriority w:val="99"/>
    <w:rPr>
      <w:rFonts w:cs="Times New Roman"/>
      <w:sz w:val="21"/>
      <w:szCs w:val="21"/>
    </w:rPr>
  </w:style>
  <w:style w:type="table" w:styleId="16">
    <w:name w:val="Table Grid"/>
    <w:basedOn w:val="1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Heading 3 Char"/>
    <w:basedOn w:val="10"/>
    <w:link w:val="2"/>
    <w:semiHidden/>
    <w:qFormat/>
    <w:locked/>
    <w:uiPriority w:val="99"/>
    <w:rPr>
      <w:rFonts w:cs="Times New Roman"/>
      <w:b/>
      <w:bCs/>
      <w:sz w:val="32"/>
      <w:szCs w:val="32"/>
    </w:rPr>
  </w:style>
  <w:style w:type="character" w:customStyle="1" w:styleId="18">
    <w:name w:val="Comment Text Char"/>
    <w:basedOn w:val="10"/>
    <w:link w:val="4"/>
    <w:semiHidden/>
    <w:qFormat/>
    <w:locked/>
    <w:uiPriority w:val="99"/>
    <w:rPr>
      <w:rFonts w:cs="Times New Roman"/>
      <w:sz w:val="24"/>
      <w:szCs w:val="24"/>
    </w:rPr>
  </w:style>
  <w:style w:type="character" w:customStyle="1" w:styleId="19">
    <w:name w:val="Date Char"/>
    <w:basedOn w:val="10"/>
    <w:link w:val="5"/>
    <w:semiHidden/>
    <w:qFormat/>
    <w:locked/>
    <w:uiPriority w:val="99"/>
    <w:rPr>
      <w:rFonts w:cs="Times New Roman"/>
      <w:sz w:val="24"/>
      <w:szCs w:val="24"/>
    </w:rPr>
  </w:style>
  <w:style w:type="character" w:customStyle="1" w:styleId="20">
    <w:name w:val="Balloon Text Char"/>
    <w:basedOn w:val="10"/>
    <w:link w:val="6"/>
    <w:semiHidden/>
    <w:qFormat/>
    <w:locked/>
    <w:uiPriority w:val="99"/>
    <w:rPr>
      <w:rFonts w:cs="Times New Roman"/>
      <w:sz w:val="2"/>
    </w:rPr>
  </w:style>
  <w:style w:type="character" w:customStyle="1" w:styleId="21">
    <w:name w:val="Footer Char"/>
    <w:basedOn w:val="10"/>
    <w:link w:val="7"/>
    <w:semiHidden/>
    <w:qFormat/>
    <w:locked/>
    <w:uiPriority w:val="99"/>
    <w:rPr>
      <w:rFonts w:cs="Times New Roman"/>
      <w:sz w:val="18"/>
      <w:szCs w:val="18"/>
    </w:rPr>
  </w:style>
  <w:style w:type="character" w:customStyle="1" w:styleId="22">
    <w:name w:val="Header Char"/>
    <w:basedOn w:val="10"/>
    <w:link w:val="8"/>
    <w:semiHidden/>
    <w:qFormat/>
    <w:locked/>
    <w:uiPriority w:val="99"/>
    <w:rPr>
      <w:rFonts w:cs="Times New Roman"/>
      <w:sz w:val="18"/>
      <w:szCs w:val="18"/>
    </w:rPr>
  </w:style>
  <w:style w:type="character" w:customStyle="1" w:styleId="23">
    <w:name w:val="HTML Preformatted Char"/>
    <w:basedOn w:val="10"/>
    <w:link w:val="9"/>
    <w:qFormat/>
    <w:locked/>
    <w:uiPriority w:val="99"/>
    <w:rPr>
      <w:rFonts w:ascii="宋体" w:eastAsia="宋体" w:cs="宋体"/>
      <w:sz w:val="24"/>
      <w:szCs w:val="24"/>
    </w:rPr>
  </w:style>
  <w:style w:type="paragraph" w:customStyle="1" w:styleId="24">
    <w:name w:val="List Paragraph1"/>
    <w:basedOn w:val="1"/>
    <w:uiPriority w:val="99"/>
    <w:pPr>
      <w:ind w:firstLine="420" w:firstLineChars="200"/>
    </w:pPr>
    <w:rPr>
      <w:rFonts w:ascii="Calibri" w:hAnsi="Calibri"/>
      <w:szCs w:val="22"/>
    </w:rPr>
  </w:style>
  <w:style w:type="paragraph" w:customStyle="1" w:styleId="25">
    <w:name w:val="Char"/>
    <w:basedOn w:val="1"/>
    <w:uiPriority w:val="99"/>
    <w:pPr>
      <w:widowControl/>
      <w:spacing w:line="400" w:lineRule="exact"/>
      <w:jc w:val="center"/>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11</Pages>
  <Words>661</Words>
  <Characters>3769</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2017-06-27T01:38:00Z</dcterms:created>
  <dc:creator>微软用户</dc:creator>
  <cp:lastModifiedBy>Administrator</cp:lastModifiedBy>
  <cp:lastPrinted>2017-01-19T02:31:00Z</cp:lastPrinted>
  <dcterms:modified xsi:type="dcterms:W3CDTF">2018-02-24T02:33:50Z</dcterms:modified>
  <dc:title>环评比选邀请函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