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spacing w:before="188"/>
        <w:ind w:left="497"/>
        <w:jc w:val="center"/>
        <w:rPr>
          <w:sz w:val="32"/>
        </w:rPr>
      </w:pPr>
      <w:r>
        <w:rPr>
          <w:sz w:val="32"/>
        </w:rPr>
        <w:t>采购编号：</w:t>
      </w:r>
      <w:r>
        <w:rPr>
          <w:rFonts w:hint="eastAsia"/>
          <w:sz w:val="32"/>
        </w:rPr>
        <w:t>ZBBJL</w:t>
      </w:r>
      <w:r>
        <w:rPr>
          <w:sz w:val="32"/>
        </w:rPr>
        <w:t>【202</w:t>
      </w:r>
      <w:r>
        <w:rPr>
          <w:rFonts w:hint="eastAsia"/>
          <w:sz w:val="32"/>
        </w:rPr>
        <w:t>2</w:t>
      </w:r>
      <w:r>
        <w:rPr>
          <w:sz w:val="32"/>
        </w:rPr>
        <w:t>】0</w:t>
      </w:r>
      <w:r>
        <w:rPr>
          <w:rFonts w:hint="eastAsia"/>
          <w:sz w:val="32"/>
          <w:lang w:val="en-US"/>
        </w:rPr>
        <w:t>0</w:t>
      </w:r>
      <w:r>
        <w:rPr>
          <w:rFonts w:hint="eastAsia"/>
          <w:sz w:val="32"/>
        </w:rPr>
        <w:t>5</w:t>
      </w:r>
      <w:r>
        <w:rPr>
          <w:sz w:val="32"/>
        </w:rPr>
        <w:t>号</w:t>
      </w:r>
    </w:p>
    <w:p>
      <w:pPr>
        <w:pStyle w:val="4"/>
        <w:spacing w:before="3"/>
        <w:rPr>
          <w:sz w:val="44"/>
        </w:rPr>
      </w:pPr>
    </w:p>
    <w:p>
      <w:pPr>
        <w:ind w:left="502"/>
        <w:jc w:val="center"/>
        <w:rPr>
          <w:b/>
          <w:sz w:val="44"/>
        </w:rPr>
      </w:pPr>
      <w:r>
        <w:rPr>
          <w:b/>
          <w:sz w:val="44"/>
        </w:rPr>
        <w:t>张坝</w:t>
      </w:r>
      <w:r>
        <w:rPr>
          <w:rFonts w:hint="eastAsia"/>
          <w:b/>
          <w:sz w:val="44"/>
        </w:rPr>
        <w:t>滨江路景观工程PPP项目</w:t>
      </w:r>
    </w:p>
    <w:p>
      <w:pPr>
        <w:ind w:left="502"/>
        <w:jc w:val="center"/>
        <w:rPr>
          <w:b/>
          <w:sz w:val="44"/>
        </w:rPr>
      </w:pPr>
    </w:p>
    <w:p>
      <w:pPr>
        <w:ind w:left="502"/>
        <w:jc w:val="center"/>
        <w:rPr>
          <w:b/>
          <w:sz w:val="44"/>
        </w:rPr>
      </w:pPr>
      <w:r>
        <w:rPr>
          <w:rFonts w:hint="eastAsia"/>
          <w:b/>
          <w:sz w:val="44"/>
        </w:rPr>
        <w:t>机具</w:t>
      </w:r>
      <w:r>
        <w:rPr>
          <w:b/>
          <w:sz w:val="44"/>
        </w:rPr>
        <w:t>采购</w:t>
      </w:r>
    </w:p>
    <w:p>
      <w:pPr>
        <w:pStyle w:val="4"/>
        <w:rPr>
          <w:b/>
          <w:sz w:val="44"/>
        </w:rPr>
      </w:pPr>
    </w:p>
    <w:p>
      <w:pPr>
        <w:pStyle w:val="4"/>
        <w:rPr>
          <w:b/>
          <w:sz w:val="44"/>
        </w:rPr>
      </w:pPr>
    </w:p>
    <w:p>
      <w:pPr>
        <w:pStyle w:val="4"/>
        <w:spacing w:before="2"/>
        <w:rPr>
          <w:b/>
          <w:sz w:val="58"/>
        </w:rPr>
      </w:pPr>
    </w:p>
    <w:p>
      <w:pPr>
        <w:spacing w:line="283" w:lineRule="auto"/>
        <w:ind w:left="5052" w:right="4553"/>
        <w:jc w:val="both"/>
        <w:rPr>
          <w:b/>
          <w:sz w:val="72"/>
        </w:rPr>
      </w:pPr>
      <w:r>
        <w:rPr>
          <w:b/>
          <w:sz w:val="72"/>
        </w:rPr>
        <w:t>询价文件</w:t>
      </w:r>
    </w:p>
    <w:p>
      <w:pPr>
        <w:pStyle w:val="4"/>
        <w:rPr>
          <w:b/>
          <w:sz w:val="72"/>
        </w:rPr>
      </w:pPr>
    </w:p>
    <w:p>
      <w:pPr>
        <w:spacing w:before="598"/>
        <w:ind w:left="497"/>
        <w:jc w:val="center"/>
        <w:rPr>
          <w:sz w:val="32"/>
        </w:rPr>
      </w:pPr>
      <w:r>
        <w:rPr>
          <w:sz w:val="32"/>
        </w:rPr>
        <w:t>中国·四川·泸州</w:t>
      </w:r>
    </w:p>
    <w:p>
      <w:pPr>
        <w:pStyle w:val="4"/>
        <w:rPr>
          <w:sz w:val="32"/>
        </w:rPr>
      </w:pPr>
    </w:p>
    <w:p>
      <w:pPr>
        <w:pStyle w:val="4"/>
        <w:spacing w:before="5"/>
        <w:rPr>
          <w:sz w:val="33"/>
        </w:rPr>
      </w:pPr>
    </w:p>
    <w:p>
      <w:pPr>
        <w:tabs>
          <w:tab w:val="left" w:pos="7985"/>
        </w:tabs>
        <w:ind w:left="466"/>
        <w:jc w:val="center"/>
        <w:rPr>
          <w:sz w:val="32"/>
        </w:rPr>
      </w:pPr>
      <w:r>
        <w:rPr>
          <w:sz w:val="32"/>
        </w:rPr>
        <w:t>泸州</w:t>
      </w:r>
      <w:r>
        <w:rPr>
          <w:rFonts w:hint="eastAsia"/>
          <w:sz w:val="32"/>
        </w:rPr>
        <w:t>鼎商工程</w:t>
      </w:r>
      <w:r>
        <w:rPr>
          <w:sz w:val="32"/>
        </w:rPr>
        <w:t>管理</w:t>
      </w:r>
      <w:r>
        <w:rPr>
          <w:rFonts w:hint="eastAsia"/>
          <w:sz w:val="32"/>
        </w:rPr>
        <w:t>服务</w:t>
      </w:r>
      <w:r>
        <w:rPr>
          <w:sz w:val="32"/>
        </w:rPr>
        <w:t>有限公司编制</w:t>
      </w:r>
    </w:p>
    <w:p>
      <w:pPr>
        <w:spacing w:before="214"/>
        <w:ind w:left="497"/>
        <w:jc w:val="center"/>
        <w:rPr>
          <w:sz w:val="32"/>
        </w:rPr>
      </w:pPr>
      <w:r>
        <w:rPr>
          <w:sz w:val="30"/>
        </w:rPr>
        <w:t>202</w:t>
      </w:r>
      <w:r>
        <w:rPr>
          <w:rFonts w:hint="eastAsia"/>
          <w:sz w:val="30"/>
        </w:rPr>
        <w:t>2</w:t>
      </w:r>
      <w:r>
        <w:rPr>
          <w:spacing w:val="-52"/>
          <w:sz w:val="30"/>
        </w:rPr>
        <w:t xml:space="preserve">年 </w:t>
      </w:r>
      <w:r>
        <w:rPr>
          <w:rFonts w:hint="eastAsia"/>
          <w:spacing w:val="-52"/>
          <w:sz w:val="30"/>
          <w:lang w:val="en-US"/>
        </w:rPr>
        <w:t xml:space="preserve"> 5 </w:t>
      </w:r>
      <w:r>
        <w:rPr>
          <w:sz w:val="32"/>
        </w:rPr>
        <w:t>月</w:t>
      </w:r>
    </w:p>
    <w:p>
      <w:pPr>
        <w:jc w:val="center"/>
        <w:rPr>
          <w:sz w:val="32"/>
        </w:rPr>
        <w:sectPr>
          <w:footerReference r:id="rId3" w:type="default"/>
          <w:type w:val="continuous"/>
          <w:pgSz w:w="11910" w:h="16840"/>
          <w:pgMar w:top="1580" w:right="1100" w:bottom="1380" w:left="480" w:header="720" w:footer="1200" w:gutter="0"/>
          <w:pgNumType w:start="1"/>
          <w:cols w:space="720" w:num="1"/>
        </w:sectPr>
      </w:pPr>
    </w:p>
    <w:p>
      <w:pPr>
        <w:spacing w:before="35"/>
        <w:ind w:left="498"/>
        <w:jc w:val="center"/>
        <w:rPr>
          <w:b/>
          <w:sz w:val="28"/>
        </w:rPr>
      </w:pPr>
      <w:r>
        <w:rPr>
          <w:b/>
          <w:sz w:val="28"/>
        </w:rPr>
        <w:t>目 录</w:t>
      </w:r>
    </w:p>
    <w:sdt>
      <w:sdtPr>
        <w:id w:val="2"/>
        <w:docPartObj>
          <w:docPartGallery w:val="Table of Contents"/>
          <w:docPartUnique/>
        </w:docPartObj>
      </w:sdtPr>
      <w:sdtContent>
        <w:p>
          <w:pPr>
            <w:pStyle w:val="8"/>
            <w:tabs>
              <w:tab w:val="left" w:leader="dot" w:pos="8205"/>
            </w:tabs>
            <w:spacing w:before="153"/>
            <w:ind w:right="696"/>
            <w:rPr>
              <w:rFonts w:ascii="Times New Roman" w:eastAsia="Times New Roman"/>
            </w:rPr>
          </w:pPr>
          <w:r>
            <w:fldChar w:fldCharType="begin"/>
          </w:r>
          <w:r>
            <w:instrText xml:space="preserve"> HYPERLINK \l "_bookmark0" </w:instrText>
          </w:r>
          <w:r>
            <w:fldChar w:fldCharType="separate"/>
          </w:r>
          <w:r>
            <w:t>第一章询价公告</w:t>
          </w:r>
          <w:r>
            <w:tab/>
          </w:r>
          <w:r>
            <w:rPr>
              <w:rFonts w:ascii="Times New Roman" w:eastAsia="Times New Roman"/>
              <w:w w:val="95"/>
            </w:rPr>
            <w:t>3</w:t>
          </w:r>
          <w:r>
            <w:rPr>
              <w:rFonts w:ascii="Times New Roman" w:eastAsia="Times New Roman"/>
              <w:w w:val="95"/>
            </w:rPr>
            <w:fldChar w:fldCharType="end"/>
          </w:r>
        </w:p>
        <w:p>
          <w:pPr>
            <w:pStyle w:val="8"/>
            <w:tabs>
              <w:tab w:val="left" w:leader="dot" w:pos="8205"/>
            </w:tabs>
            <w:ind w:right="696"/>
            <w:rPr>
              <w:rFonts w:ascii="Times New Roman" w:eastAsia="Times New Roman"/>
            </w:rPr>
          </w:pPr>
          <w:r>
            <w:fldChar w:fldCharType="begin"/>
          </w:r>
          <w:r>
            <w:instrText xml:space="preserve"> HYPERLINK \l "_bookmark1" </w:instrText>
          </w:r>
          <w:r>
            <w:fldChar w:fldCharType="separate"/>
          </w:r>
          <w:r>
            <w:t>第二章询价须知</w:t>
          </w:r>
          <w:r>
            <w:tab/>
          </w:r>
          <w:r>
            <w:rPr>
              <w:rFonts w:ascii="Times New Roman" w:eastAsia="Times New Roman"/>
              <w:w w:val="95"/>
            </w:rPr>
            <w:t>5</w:t>
          </w:r>
          <w:r>
            <w:rPr>
              <w:rFonts w:ascii="Times New Roman" w:eastAsia="Times New Roman"/>
              <w:w w:val="95"/>
            </w:rPr>
            <w:fldChar w:fldCharType="end"/>
          </w:r>
        </w:p>
        <w:p>
          <w:pPr>
            <w:pStyle w:val="8"/>
            <w:tabs>
              <w:tab w:val="left" w:leader="dot" w:pos="7785"/>
            </w:tabs>
            <w:ind w:right="696"/>
            <w:rPr>
              <w:rFonts w:ascii="Times New Roman" w:eastAsia="Times New Roman"/>
            </w:rPr>
          </w:pPr>
          <w:r>
            <w:fldChar w:fldCharType="begin"/>
          </w:r>
          <w:r>
            <w:instrText xml:space="preserve"> HYPERLINK \l "_bookmark2" </w:instrText>
          </w:r>
          <w:r>
            <w:fldChar w:fldCharType="separate"/>
          </w:r>
          <w:r>
            <w:t>供应商须知附表</w:t>
          </w:r>
          <w:r>
            <w:tab/>
          </w:r>
          <w:r>
            <w:rPr>
              <w:rFonts w:ascii="Times New Roman" w:eastAsia="Times New Roman"/>
              <w:w w:val="95"/>
            </w:rPr>
            <w:t>5</w:t>
          </w:r>
          <w:r>
            <w:rPr>
              <w:rFonts w:ascii="Times New Roman" w:eastAsia="Times New Roman"/>
              <w:w w:val="95"/>
            </w:rPr>
            <w:fldChar w:fldCharType="end"/>
          </w:r>
        </w:p>
        <w:p>
          <w:pPr>
            <w:pStyle w:val="8"/>
            <w:tabs>
              <w:tab w:val="left" w:leader="dot" w:pos="8205"/>
            </w:tabs>
            <w:ind w:right="696"/>
            <w:rPr>
              <w:rFonts w:ascii="Times New Roman" w:eastAsia="Times New Roman"/>
            </w:rPr>
          </w:pPr>
          <w:r>
            <w:fldChar w:fldCharType="begin"/>
          </w:r>
          <w:r>
            <w:instrText xml:space="preserve"> HYPERLINK \l "_bookmark3" </w:instrText>
          </w:r>
          <w:r>
            <w:fldChar w:fldCharType="separate"/>
          </w:r>
          <w:r>
            <w:t>第三章采购项目技术、服务及其他商务要求</w:t>
          </w:r>
          <w:r>
            <w:tab/>
          </w:r>
          <w:r>
            <w:rPr>
              <w:rFonts w:ascii="Times New Roman" w:eastAsia="Times New Roman"/>
              <w:w w:val="95"/>
            </w:rPr>
            <w:t>8</w:t>
          </w:r>
          <w:r>
            <w:rPr>
              <w:rFonts w:ascii="Times New Roman" w:eastAsia="Times New Roman"/>
              <w:w w:val="95"/>
            </w:rPr>
            <w:fldChar w:fldCharType="end"/>
          </w:r>
        </w:p>
        <w:p>
          <w:pPr>
            <w:pStyle w:val="8"/>
            <w:tabs>
              <w:tab w:val="left" w:leader="dot" w:pos="7785"/>
            </w:tabs>
            <w:ind w:right="696"/>
            <w:rPr>
              <w:rFonts w:ascii="Times New Roman" w:eastAsia="Times New Roman"/>
            </w:rPr>
          </w:pPr>
          <w:r>
            <w:fldChar w:fldCharType="begin"/>
          </w:r>
          <w:r>
            <w:instrText xml:space="preserve"> HYPERLINK \l "_bookmark4" </w:instrText>
          </w:r>
          <w:r>
            <w:fldChar w:fldCharType="separate"/>
          </w:r>
          <w:r>
            <w:t>一、技术参数及服务清单（实质性要求）</w:t>
          </w:r>
          <w:r>
            <w:tab/>
          </w:r>
          <w:r>
            <w:rPr>
              <w:rFonts w:ascii="Times New Roman" w:eastAsia="Times New Roman"/>
              <w:w w:val="95"/>
            </w:rPr>
            <w:t>8</w:t>
          </w:r>
          <w:r>
            <w:rPr>
              <w:rFonts w:ascii="Times New Roman" w:eastAsia="Times New Roman"/>
              <w:w w:val="95"/>
            </w:rPr>
            <w:fldChar w:fldCharType="end"/>
          </w:r>
        </w:p>
        <w:p>
          <w:pPr>
            <w:pStyle w:val="8"/>
            <w:tabs>
              <w:tab w:val="left" w:leader="dot" w:pos="7682"/>
            </w:tabs>
            <w:rPr>
              <w:rFonts w:ascii="Times New Roman" w:eastAsia="Times New Roman"/>
            </w:rPr>
          </w:pPr>
          <w:r>
            <w:fldChar w:fldCharType="begin"/>
          </w:r>
          <w:r>
            <w:instrText xml:space="preserve"> HYPERLINK \l "_bookmark5" </w:instrText>
          </w:r>
          <w:r>
            <w:fldChar w:fldCharType="separate"/>
          </w:r>
          <w:r>
            <w:t>二、交货要求（实质性要求）</w:t>
          </w:r>
          <w:r>
            <w:tab/>
          </w:r>
          <w:r>
            <w:rPr>
              <w:rFonts w:ascii="Times New Roman" w:eastAsia="Times New Roman"/>
              <w:w w:val="95"/>
            </w:rPr>
            <w:t>10</w:t>
          </w:r>
          <w:r>
            <w:rPr>
              <w:rFonts w:ascii="Times New Roman" w:eastAsia="Times New Roman"/>
              <w:w w:val="95"/>
            </w:rPr>
            <w:fldChar w:fldCharType="end"/>
          </w:r>
        </w:p>
        <w:p>
          <w:pPr>
            <w:pStyle w:val="8"/>
            <w:tabs>
              <w:tab w:val="left" w:leader="dot" w:pos="7682"/>
            </w:tabs>
            <w:rPr>
              <w:rFonts w:ascii="Times New Roman" w:eastAsia="Times New Roman"/>
            </w:rPr>
          </w:pPr>
          <w:r>
            <w:fldChar w:fldCharType="begin"/>
          </w:r>
          <w:r>
            <w:instrText xml:space="preserve"> HYPERLINK \l "_bookmark6" </w:instrText>
          </w:r>
          <w:r>
            <w:fldChar w:fldCharType="separate"/>
          </w:r>
          <w:r>
            <w:t>三、服务要求</w:t>
          </w:r>
          <w:r>
            <w:tab/>
          </w:r>
          <w:r>
            <w:rPr>
              <w:rFonts w:ascii="Times New Roman" w:eastAsia="Times New Roman"/>
              <w:w w:val="95"/>
            </w:rPr>
            <w:t>10</w:t>
          </w:r>
          <w:r>
            <w:rPr>
              <w:rFonts w:ascii="Times New Roman" w:eastAsia="Times New Roman"/>
              <w:w w:val="95"/>
            </w:rPr>
            <w:fldChar w:fldCharType="end"/>
          </w:r>
        </w:p>
        <w:p>
          <w:pPr>
            <w:pStyle w:val="8"/>
            <w:tabs>
              <w:tab w:val="left" w:leader="dot" w:pos="8109"/>
            </w:tabs>
            <w:ind w:right="691"/>
            <w:rPr>
              <w:rFonts w:ascii="Times New Roman" w:eastAsia="Times New Roman"/>
            </w:rPr>
          </w:pPr>
          <w:r>
            <w:fldChar w:fldCharType="begin"/>
          </w:r>
          <w:r>
            <w:instrText xml:space="preserve"> HYPERLINK \l "_bookmark7" </w:instrText>
          </w:r>
          <w:r>
            <w:fldChar w:fldCharType="separate"/>
          </w:r>
          <w:r>
            <w:t>第四章询价回函</w:t>
          </w:r>
          <w:r>
            <w:tab/>
          </w:r>
          <w:r>
            <w:rPr>
              <w:rFonts w:ascii="Times New Roman" w:eastAsia="Times New Roman"/>
              <w:spacing w:val="-3"/>
            </w:rPr>
            <w:t>11</w:t>
          </w:r>
          <w:r>
            <w:rPr>
              <w:rFonts w:ascii="Times New Roman" w:eastAsia="Times New Roman"/>
              <w:spacing w:val="-3"/>
            </w:rPr>
            <w:fldChar w:fldCharType="end"/>
          </w:r>
        </w:p>
        <w:p>
          <w:pPr>
            <w:pStyle w:val="8"/>
            <w:tabs>
              <w:tab w:val="left" w:leader="dot" w:pos="7682"/>
            </w:tabs>
            <w:rPr>
              <w:rFonts w:ascii="Times New Roman" w:eastAsia="Times New Roman"/>
            </w:rPr>
          </w:pPr>
          <w:r>
            <w:fldChar w:fldCharType="begin"/>
          </w:r>
          <w:r>
            <w:instrText xml:space="preserve"> HYPERLINK \l "_bookmark8" </w:instrText>
          </w:r>
          <w:r>
            <w:fldChar w:fldCharType="separate"/>
          </w:r>
          <w:r>
            <w:t>一、报价函</w:t>
          </w:r>
          <w:r>
            <w:tab/>
          </w:r>
          <w:r>
            <w:rPr>
              <w:rFonts w:ascii="Times New Roman" w:eastAsia="Times New Roman"/>
              <w:w w:val="95"/>
            </w:rPr>
            <w:t>12</w:t>
          </w:r>
          <w:r>
            <w:rPr>
              <w:rFonts w:ascii="Times New Roman" w:eastAsia="Times New Roman"/>
              <w:w w:val="95"/>
            </w:rPr>
            <w:fldChar w:fldCharType="end"/>
          </w:r>
        </w:p>
        <w:p>
          <w:pPr>
            <w:pStyle w:val="8"/>
            <w:tabs>
              <w:tab w:val="left" w:leader="dot" w:pos="7682"/>
            </w:tabs>
            <w:rPr>
              <w:rFonts w:ascii="Times New Roman" w:eastAsia="Times New Roman"/>
            </w:rPr>
          </w:pPr>
          <w:r>
            <w:fldChar w:fldCharType="begin"/>
          </w:r>
          <w:r>
            <w:instrText xml:space="preserve"> HYPERLINK \l "_bookmark9" </w:instrText>
          </w:r>
          <w:r>
            <w:fldChar w:fldCharType="separate"/>
          </w:r>
          <w:r>
            <w:t>二、报价表</w:t>
          </w:r>
          <w:r>
            <w:tab/>
          </w:r>
          <w:r>
            <w:rPr>
              <w:rFonts w:ascii="Times New Roman" w:eastAsia="Times New Roman"/>
              <w:w w:val="95"/>
            </w:rPr>
            <w:t>13</w:t>
          </w:r>
          <w:r>
            <w:rPr>
              <w:rFonts w:ascii="Times New Roman" w:eastAsia="Times New Roman"/>
              <w:w w:val="95"/>
            </w:rPr>
            <w:fldChar w:fldCharType="end"/>
          </w:r>
        </w:p>
        <w:p>
          <w:pPr>
            <w:pStyle w:val="8"/>
            <w:tabs>
              <w:tab w:val="left" w:leader="dot" w:pos="7682"/>
            </w:tabs>
            <w:rPr>
              <w:rFonts w:ascii="Times New Roman" w:eastAsia="Times New Roman"/>
            </w:rPr>
          </w:pPr>
          <w:r>
            <w:fldChar w:fldCharType="begin"/>
          </w:r>
          <w:r>
            <w:instrText xml:space="preserve"> HYPERLINK \l "_bookmark10" </w:instrText>
          </w:r>
          <w:r>
            <w:fldChar w:fldCharType="separate"/>
          </w:r>
          <w:r>
            <w:t>三、法定代表人授权书</w:t>
          </w:r>
          <w:r>
            <w:tab/>
          </w:r>
          <w:r>
            <w:rPr>
              <w:rFonts w:ascii="Times New Roman" w:eastAsia="Times New Roman"/>
              <w:w w:val="95"/>
            </w:rPr>
            <w:t>14</w:t>
          </w:r>
          <w:r>
            <w:rPr>
              <w:rFonts w:ascii="Times New Roman" w:eastAsia="Times New Roman"/>
              <w:w w:val="95"/>
            </w:rPr>
            <w:fldChar w:fldCharType="end"/>
          </w:r>
        </w:p>
        <w:p>
          <w:pPr>
            <w:pStyle w:val="8"/>
            <w:tabs>
              <w:tab w:val="left" w:leader="dot" w:pos="7682"/>
            </w:tabs>
            <w:rPr>
              <w:rFonts w:ascii="Times New Roman" w:eastAsia="Times New Roman"/>
            </w:rPr>
          </w:pPr>
          <w:r>
            <w:fldChar w:fldCharType="begin"/>
          </w:r>
          <w:r>
            <w:instrText xml:space="preserve"> HYPERLINK \l "_bookmark11" </w:instrText>
          </w:r>
          <w:r>
            <w:fldChar w:fldCharType="separate"/>
          </w:r>
          <w:r>
            <w:t>四、供应商基本情况表</w:t>
          </w:r>
          <w:r>
            <w:tab/>
          </w:r>
          <w:r>
            <w:rPr>
              <w:rFonts w:ascii="Times New Roman" w:eastAsia="Times New Roman"/>
              <w:w w:val="95"/>
            </w:rPr>
            <w:t>15</w:t>
          </w:r>
          <w:r>
            <w:rPr>
              <w:rFonts w:ascii="Times New Roman" w:eastAsia="Times New Roman"/>
              <w:w w:val="95"/>
            </w:rPr>
            <w:fldChar w:fldCharType="end"/>
          </w:r>
        </w:p>
        <w:p>
          <w:pPr>
            <w:pStyle w:val="8"/>
            <w:tabs>
              <w:tab w:val="left" w:leader="dot" w:pos="7682"/>
            </w:tabs>
            <w:rPr>
              <w:rFonts w:ascii="Times New Roman" w:eastAsia="Times New Roman"/>
            </w:rPr>
          </w:pPr>
          <w:r>
            <w:fldChar w:fldCharType="begin"/>
          </w:r>
          <w:r>
            <w:instrText xml:space="preserve"> HYPERLINK \l "_bookmark13" </w:instrText>
          </w:r>
          <w:r>
            <w:fldChar w:fldCharType="separate"/>
          </w:r>
          <w:r>
            <w:rPr>
              <w:rFonts w:hint="eastAsia"/>
            </w:rPr>
            <w:t>五</w:t>
          </w:r>
          <w:r>
            <w:t>、法律证明文件</w:t>
          </w:r>
          <w:r>
            <w:tab/>
          </w:r>
          <w:r>
            <w:rPr>
              <w:rFonts w:ascii="Times New Roman" w:eastAsia="Times New Roman"/>
              <w:w w:val="95"/>
            </w:rPr>
            <w:t>17</w:t>
          </w:r>
          <w:r>
            <w:rPr>
              <w:rFonts w:ascii="Times New Roman" w:eastAsia="Times New Roman"/>
              <w:w w:val="95"/>
            </w:rPr>
            <w:fldChar w:fldCharType="end"/>
          </w:r>
        </w:p>
        <w:p>
          <w:pPr>
            <w:pStyle w:val="8"/>
            <w:tabs>
              <w:tab w:val="left" w:leader="dot" w:pos="7682"/>
            </w:tabs>
            <w:spacing w:before="42"/>
            <w:rPr>
              <w:rFonts w:ascii="Times New Roman" w:eastAsia="Times New Roman"/>
            </w:rPr>
          </w:pPr>
          <w:r>
            <w:fldChar w:fldCharType="begin"/>
          </w:r>
          <w:r>
            <w:instrText xml:space="preserve"> HYPERLINK \l "_bookmark14" </w:instrText>
          </w:r>
          <w:r>
            <w:fldChar w:fldCharType="separate"/>
          </w:r>
          <w:r>
            <w:rPr>
              <w:rFonts w:hint="eastAsia"/>
            </w:rPr>
            <w:t>六</w:t>
          </w:r>
          <w:r>
            <w:t>、承诺函</w:t>
          </w:r>
          <w:r>
            <w:tab/>
          </w:r>
          <w:r>
            <w:rPr>
              <w:rFonts w:ascii="Times New Roman" w:eastAsia="Times New Roman"/>
              <w:w w:val="95"/>
            </w:rPr>
            <w:t>18</w:t>
          </w:r>
          <w:r>
            <w:rPr>
              <w:rFonts w:ascii="Times New Roman" w:eastAsia="Times New Roman"/>
              <w:w w:val="95"/>
            </w:rPr>
            <w:fldChar w:fldCharType="end"/>
          </w:r>
        </w:p>
        <w:p>
          <w:pPr>
            <w:pStyle w:val="9"/>
            <w:tabs>
              <w:tab w:val="left" w:leader="dot" w:pos="9419"/>
            </w:tabs>
            <w:rPr>
              <w:rFonts w:ascii="Times New Roman" w:eastAsia="Times New Roman"/>
            </w:rPr>
          </w:pPr>
          <w:r>
            <w:fldChar w:fldCharType="begin"/>
          </w:r>
          <w:r>
            <w:instrText xml:space="preserve"> HYPERLINK \l "_bookmark15" </w:instrText>
          </w:r>
          <w:r>
            <w:fldChar w:fldCharType="separate"/>
          </w:r>
          <w:r>
            <w:rPr>
              <w:rFonts w:hint="eastAsia"/>
            </w:rPr>
            <w:t>七</w:t>
          </w:r>
          <w:r>
            <w:t>、近三年在经营活动中无违法违规记录的声明</w:t>
          </w:r>
          <w:r>
            <w:tab/>
          </w:r>
          <w:r>
            <w:rPr>
              <w:rFonts w:ascii="Times New Roman" w:eastAsia="Times New Roman"/>
            </w:rPr>
            <w:t>19</w:t>
          </w:r>
          <w:r>
            <w:rPr>
              <w:rFonts w:ascii="Times New Roman" w:eastAsia="Times New Roman"/>
            </w:rPr>
            <w:fldChar w:fldCharType="end"/>
          </w:r>
        </w:p>
        <w:p>
          <w:pPr>
            <w:pStyle w:val="8"/>
            <w:tabs>
              <w:tab w:val="left" w:leader="dot" w:pos="7682"/>
            </w:tabs>
            <w:rPr>
              <w:rFonts w:ascii="Times New Roman" w:eastAsia="Times New Roman"/>
            </w:rPr>
          </w:pPr>
          <w:r>
            <w:fldChar w:fldCharType="begin"/>
          </w:r>
          <w:r>
            <w:instrText xml:space="preserve"> HYPERLINK \l "_bookmark16" </w:instrText>
          </w:r>
          <w:r>
            <w:fldChar w:fldCharType="separate"/>
          </w:r>
          <w:r>
            <w:rPr>
              <w:rFonts w:hint="eastAsia"/>
            </w:rPr>
            <w:t>八</w:t>
          </w:r>
          <w:r>
            <w:t>、竞标人廉洁自律承诺书</w:t>
          </w:r>
          <w:r>
            <w:tab/>
          </w:r>
          <w:r>
            <w:rPr>
              <w:rFonts w:ascii="Times New Roman" w:eastAsia="Times New Roman"/>
              <w:w w:val="95"/>
            </w:rPr>
            <w:t>20</w:t>
          </w:r>
          <w:r>
            <w:rPr>
              <w:rFonts w:ascii="Times New Roman" w:eastAsia="Times New Roman"/>
              <w:w w:val="95"/>
            </w:rPr>
            <w:fldChar w:fldCharType="end"/>
          </w:r>
        </w:p>
        <w:p>
          <w:pPr>
            <w:pStyle w:val="8"/>
            <w:tabs>
              <w:tab w:val="left" w:leader="dot" w:pos="8102"/>
            </w:tabs>
            <w:ind w:right="273"/>
            <w:rPr>
              <w:rFonts w:hint="eastAsia"/>
            </w:rPr>
          </w:pPr>
          <w:r>
            <w:fldChar w:fldCharType="begin"/>
          </w:r>
          <w:r>
            <w:instrText xml:space="preserve"> HYPERLINK \l "_bookmark17" </w:instrText>
          </w:r>
          <w:r>
            <w:fldChar w:fldCharType="separate"/>
          </w:r>
          <w:r>
            <w:rPr>
              <w:rFonts w:hint="eastAsia"/>
            </w:rPr>
            <w:t>九、</w:t>
          </w:r>
          <w:r>
            <w:t>询价保证金退还申请书</w:t>
          </w:r>
          <w:r>
            <w:tab/>
          </w:r>
          <w:r>
            <w:rPr>
              <w:rFonts w:ascii="Times New Roman" w:eastAsia="Times New Roman"/>
              <w:w w:val="95"/>
            </w:rPr>
            <w:t>21</w:t>
          </w:r>
          <w:r>
            <w:rPr>
              <w:rFonts w:ascii="Times New Roman" w:eastAsia="Times New Roman"/>
              <w:w w:val="95"/>
            </w:rPr>
            <w:fldChar w:fldCharType="end"/>
          </w:r>
        </w:p>
        <w:p>
          <w:r>
            <w:rPr>
              <w:rFonts w:hint="eastAsia"/>
            </w:rPr>
            <w:t xml:space="preserve">                十、询价保证金交款凭证</w:t>
          </w:r>
        </w:p>
        <w:p>
          <w:pPr>
            <w:pStyle w:val="8"/>
            <w:tabs>
              <w:tab w:val="left" w:pos="839"/>
              <w:tab w:val="left" w:leader="dot" w:pos="8102"/>
            </w:tabs>
            <w:rPr>
              <w:rFonts w:ascii="Times New Roman" w:eastAsia="Times New Roman"/>
            </w:rPr>
          </w:pPr>
          <w:r>
            <w:fldChar w:fldCharType="begin"/>
          </w:r>
          <w:r>
            <w:instrText xml:space="preserve"> HYPERLINK \l "_bookmark18" </w:instrText>
          </w:r>
          <w:r>
            <w:fldChar w:fldCharType="separate"/>
          </w:r>
          <w:r>
            <w:t>第</w:t>
          </w:r>
          <w:r>
            <w:rPr>
              <w:rFonts w:hint="eastAsia"/>
            </w:rPr>
            <w:t>五</w:t>
          </w:r>
          <w:r>
            <w:t>章</w:t>
          </w:r>
          <w:r>
            <w:tab/>
          </w:r>
          <w:r>
            <w:t>合同（草拟版）</w:t>
          </w:r>
          <w:r>
            <w:tab/>
          </w:r>
          <w:r>
            <w:rPr>
              <w:rFonts w:ascii="Times New Roman" w:eastAsia="Times New Roman"/>
              <w:w w:val="95"/>
            </w:rPr>
            <w:t>22</w:t>
          </w:r>
          <w:r>
            <w:rPr>
              <w:rFonts w:ascii="Times New Roman" w:eastAsia="Times New Roman"/>
              <w:w w:val="95"/>
            </w:rPr>
            <w:fldChar w:fldCharType="end"/>
          </w:r>
        </w:p>
      </w:sdtContent>
    </w:sdt>
    <w:p>
      <w:pPr>
        <w:pStyle w:val="2"/>
        <w:spacing w:before="27"/>
        <w:ind w:left="500"/>
        <w:rPr>
          <w:rFonts w:hint="eastAsia"/>
        </w:rPr>
      </w:pPr>
      <w:bookmarkStart w:id="0" w:name="第一章_询价公告"/>
      <w:bookmarkEnd w:id="0"/>
      <w:bookmarkStart w:id="1" w:name="_bookmark0"/>
      <w:bookmarkEnd w:id="1"/>
    </w:p>
    <w:p>
      <w:pPr>
        <w:pStyle w:val="2"/>
        <w:spacing w:before="27"/>
        <w:ind w:left="500"/>
        <w:rPr>
          <w:rFonts w:hint="eastAsia"/>
        </w:rPr>
      </w:pPr>
    </w:p>
    <w:p>
      <w:pPr>
        <w:pStyle w:val="2"/>
        <w:spacing w:before="27"/>
        <w:ind w:left="500"/>
        <w:rPr>
          <w:rFonts w:hint="eastAsia"/>
        </w:rPr>
      </w:pPr>
    </w:p>
    <w:p>
      <w:pPr>
        <w:pStyle w:val="2"/>
        <w:spacing w:before="27"/>
        <w:ind w:left="500"/>
        <w:rPr>
          <w:rFonts w:hint="eastAsia"/>
        </w:rPr>
      </w:pPr>
    </w:p>
    <w:p>
      <w:pPr>
        <w:pStyle w:val="2"/>
        <w:spacing w:before="27"/>
        <w:ind w:left="500"/>
        <w:rPr>
          <w:rFonts w:hint="eastAsia"/>
        </w:rPr>
      </w:pPr>
    </w:p>
    <w:p>
      <w:pPr>
        <w:pStyle w:val="2"/>
        <w:spacing w:before="27"/>
        <w:ind w:left="500"/>
        <w:rPr>
          <w:rFonts w:hint="eastAsia"/>
        </w:rPr>
      </w:pPr>
    </w:p>
    <w:p>
      <w:pPr>
        <w:pStyle w:val="2"/>
        <w:spacing w:before="27"/>
        <w:ind w:left="500"/>
        <w:rPr>
          <w:rFonts w:hint="eastAsia"/>
        </w:rPr>
      </w:pPr>
    </w:p>
    <w:p>
      <w:pPr>
        <w:pStyle w:val="2"/>
        <w:spacing w:before="27"/>
        <w:ind w:left="500"/>
        <w:rPr>
          <w:rFonts w:hint="eastAsia"/>
        </w:rPr>
      </w:pPr>
    </w:p>
    <w:p>
      <w:pPr>
        <w:pStyle w:val="2"/>
        <w:spacing w:before="27"/>
        <w:ind w:left="500"/>
        <w:rPr>
          <w:rFonts w:hint="eastAsia"/>
        </w:rPr>
      </w:pPr>
    </w:p>
    <w:p>
      <w:pPr>
        <w:pStyle w:val="2"/>
        <w:spacing w:before="27"/>
        <w:ind w:left="500"/>
        <w:rPr>
          <w:rFonts w:hint="eastAsia"/>
        </w:rPr>
      </w:pPr>
    </w:p>
    <w:p>
      <w:pPr>
        <w:pStyle w:val="2"/>
        <w:spacing w:before="27"/>
        <w:ind w:left="500"/>
        <w:rPr>
          <w:rFonts w:hint="eastAsia"/>
        </w:rPr>
      </w:pPr>
    </w:p>
    <w:p>
      <w:pPr>
        <w:pStyle w:val="2"/>
        <w:spacing w:before="27"/>
        <w:ind w:left="500"/>
        <w:rPr>
          <w:rFonts w:hint="eastAsia"/>
        </w:rPr>
      </w:pPr>
    </w:p>
    <w:p>
      <w:pPr>
        <w:pStyle w:val="2"/>
        <w:spacing w:before="27"/>
        <w:ind w:left="500"/>
        <w:rPr>
          <w:rFonts w:hint="eastAsia"/>
        </w:rPr>
      </w:pPr>
    </w:p>
    <w:p>
      <w:pPr>
        <w:pStyle w:val="2"/>
        <w:spacing w:before="27"/>
        <w:ind w:left="500"/>
        <w:rPr>
          <w:rFonts w:hint="eastAsia"/>
        </w:rPr>
      </w:pPr>
    </w:p>
    <w:p>
      <w:pPr>
        <w:pStyle w:val="2"/>
        <w:spacing w:before="27"/>
        <w:ind w:left="500"/>
        <w:rPr>
          <w:rFonts w:hint="eastAsia"/>
        </w:rPr>
      </w:pPr>
    </w:p>
    <w:p>
      <w:pPr>
        <w:pStyle w:val="2"/>
        <w:spacing w:before="27"/>
        <w:ind w:left="500"/>
      </w:pPr>
      <w:r>
        <w:t>第一章 询价公告</w:t>
      </w:r>
    </w:p>
    <w:p>
      <w:pPr>
        <w:pStyle w:val="4"/>
        <w:spacing w:before="4"/>
        <w:rPr>
          <w:b/>
          <w:sz w:val="29"/>
        </w:rPr>
      </w:pPr>
    </w:p>
    <w:p>
      <w:pPr>
        <w:pStyle w:val="4"/>
        <w:spacing w:before="1" w:line="343" w:lineRule="auto"/>
        <w:ind w:left="1317" w:right="695" w:firstLine="420"/>
      </w:pPr>
      <w:bookmarkStart w:id="38" w:name="_GoBack"/>
      <w:r>
        <w:rPr>
          <w:rFonts w:hint="eastAsia"/>
        </w:rPr>
        <w:t>因项目</w:t>
      </w:r>
      <w:r>
        <w:t>生产经营需要，我公司拟对</w:t>
      </w:r>
      <w:r>
        <w:rPr>
          <w:spacing w:val="-10"/>
          <w:u w:val="single"/>
        </w:rPr>
        <w:t xml:space="preserve"> 张坝</w:t>
      </w:r>
      <w:r>
        <w:rPr>
          <w:rFonts w:hint="eastAsia"/>
          <w:spacing w:val="-10"/>
          <w:u w:val="single"/>
        </w:rPr>
        <w:t>滨江路机景观工程PPP项目绿化机具采购</w:t>
      </w:r>
      <w:r>
        <w:t>采用</w:t>
      </w:r>
      <w:r>
        <w:rPr>
          <w:rFonts w:hint="eastAsia"/>
        </w:rPr>
        <w:t xml:space="preserve"> </w:t>
      </w:r>
      <w:r>
        <w:rPr>
          <w:b/>
          <w:u w:val="single"/>
        </w:rPr>
        <w:t xml:space="preserve">询价 </w:t>
      </w:r>
      <w:r>
        <w:t>方式进行采购，特邀请符合本次采购要求的供应商参加报价。</w:t>
      </w:r>
    </w:p>
    <w:p>
      <w:pPr>
        <w:spacing w:line="276" w:lineRule="exact"/>
        <w:ind w:left="1797"/>
        <w:rPr>
          <w:b/>
          <w:sz w:val="24"/>
        </w:rPr>
      </w:pPr>
      <w:r>
        <w:rPr>
          <w:b/>
          <w:sz w:val="24"/>
        </w:rPr>
        <w:t>一、采购项目基本情况</w:t>
      </w:r>
    </w:p>
    <w:p>
      <w:pPr>
        <w:pStyle w:val="13"/>
        <w:numPr>
          <w:ilvl w:val="0"/>
          <w:numId w:val="1"/>
        </w:numPr>
        <w:tabs>
          <w:tab w:val="left" w:pos="2039"/>
        </w:tabs>
        <w:spacing w:before="160"/>
        <w:ind w:hanging="242"/>
        <w:rPr>
          <w:sz w:val="24"/>
        </w:rPr>
      </w:pPr>
      <w:r>
        <w:rPr>
          <w:sz w:val="24"/>
        </w:rPr>
        <w:t>项目编号：</w:t>
      </w:r>
      <w:r>
        <w:rPr>
          <w:rFonts w:hint="eastAsia"/>
          <w:sz w:val="24"/>
        </w:rPr>
        <w:t>ZBBJL</w:t>
      </w:r>
      <w:r>
        <w:rPr>
          <w:sz w:val="24"/>
        </w:rPr>
        <w:t>【202</w:t>
      </w:r>
      <w:r>
        <w:rPr>
          <w:rFonts w:hint="eastAsia"/>
          <w:sz w:val="24"/>
        </w:rPr>
        <w:t>2</w:t>
      </w:r>
      <w:r>
        <w:rPr>
          <w:sz w:val="24"/>
        </w:rPr>
        <w:t>】0</w:t>
      </w:r>
      <w:r>
        <w:rPr>
          <w:rFonts w:hint="eastAsia"/>
          <w:sz w:val="24"/>
          <w:lang w:val="en-US"/>
        </w:rPr>
        <w:t>0</w:t>
      </w:r>
      <w:r>
        <w:rPr>
          <w:rFonts w:hint="eastAsia"/>
          <w:spacing w:val="-20"/>
          <w:sz w:val="24"/>
        </w:rPr>
        <w:t>5</w:t>
      </w:r>
      <w:r>
        <w:rPr>
          <w:spacing w:val="-20"/>
          <w:sz w:val="24"/>
        </w:rPr>
        <w:t>号。</w:t>
      </w:r>
    </w:p>
    <w:p>
      <w:pPr>
        <w:pStyle w:val="13"/>
        <w:numPr>
          <w:ilvl w:val="0"/>
          <w:numId w:val="1"/>
        </w:numPr>
        <w:tabs>
          <w:tab w:val="left" w:pos="2039"/>
        </w:tabs>
        <w:spacing w:before="161"/>
        <w:ind w:hanging="242"/>
        <w:rPr>
          <w:sz w:val="24"/>
        </w:rPr>
      </w:pPr>
      <w:r>
        <w:rPr>
          <w:sz w:val="24"/>
        </w:rPr>
        <w:t>采购项目名称：张坝</w:t>
      </w:r>
      <w:r>
        <w:rPr>
          <w:rFonts w:hint="eastAsia"/>
          <w:sz w:val="24"/>
        </w:rPr>
        <w:t>滨江路景观工程PPP项目绿化机具</w:t>
      </w:r>
      <w:r>
        <w:rPr>
          <w:sz w:val="24"/>
        </w:rPr>
        <w:t>采购。</w:t>
      </w:r>
    </w:p>
    <w:p>
      <w:pPr>
        <w:pStyle w:val="13"/>
        <w:numPr>
          <w:ilvl w:val="0"/>
          <w:numId w:val="1"/>
        </w:numPr>
        <w:tabs>
          <w:tab w:val="left" w:pos="2039"/>
        </w:tabs>
        <w:spacing w:before="160"/>
        <w:ind w:hanging="242"/>
        <w:rPr>
          <w:sz w:val="24"/>
        </w:rPr>
      </w:pPr>
      <w:r>
        <w:rPr>
          <w:sz w:val="24"/>
        </w:rPr>
        <w:t>采购人：泸州</w:t>
      </w:r>
      <w:r>
        <w:rPr>
          <w:rFonts w:hint="eastAsia"/>
          <w:sz w:val="24"/>
        </w:rPr>
        <w:t>鼎商工程</w:t>
      </w:r>
      <w:r>
        <w:rPr>
          <w:sz w:val="24"/>
        </w:rPr>
        <w:t>管理</w:t>
      </w:r>
      <w:r>
        <w:rPr>
          <w:rFonts w:hint="eastAsia"/>
          <w:sz w:val="24"/>
        </w:rPr>
        <w:t>服务</w:t>
      </w:r>
      <w:r>
        <w:rPr>
          <w:sz w:val="24"/>
        </w:rPr>
        <w:t>有限公司。</w:t>
      </w:r>
    </w:p>
    <w:p>
      <w:pPr>
        <w:pStyle w:val="13"/>
        <w:numPr>
          <w:ilvl w:val="0"/>
          <w:numId w:val="1"/>
        </w:numPr>
        <w:tabs>
          <w:tab w:val="left" w:pos="2039"/>
        </w:tabs>
        <w:spacing w:before="161" w:line="391" w:lineRule="auto"/>
        <w:ind w:left="1797" w:right="3606" w:firstLine="0"/>
        <w:rPr>
          <w:b/>
          <w:sz w:val="24"/>
        </w:rPr>
      </w:pPr>
      <w:r>
        <w:rPr>
          <w:spacing w:val="-6"/>
          <w:sz w:val="24"/>
        </w:rPr>
        <w:t>工期：成交合同签订后</w:t>
      </w:r>
      <w:r>
        <w:rPr>
          <w:rFonts w:hint="eastAsia"/>
          <w:spacing w:val="-6"/>
          <w:sz w:val="24"/>
          <w:lang w:val="en-US"/>
        </w:rPr>
        <w:t>15</w:t>
      </w:r>
      <w:r>
        <w:rPr>
          <w:spacing w:val="-9"/>
          <w:sz w:val="24"/>
        </w:rPr>
        <w:t>个日历日内完成。</w:t>
      </w:r>
    </w:p>
    <w:p>
      <w:pPr>
        <w:pStyle w:val="13"/>
        <w:tabs>
          <w:tab w:val="left" w:pos="2039"/>
        </w:tabs>
        <w:spacing w:before="161" w:line="391" w:lineRule="auto"/>
        <w:ind w:left="1797" w:right="3606" w:firstLine="0"/>
        <w:rPr>
          <w:b/>
          <w:sz w:val="24"/>
        </w:rPr>
      </w:pPr>
      <w:r>
        <w:rPr>
          <w:b/>
          <w:sz w:val="24"/>
        </w:rPr>
        <w:t>二、资金情况：</w:t>
      </w:r>
    </w:p>
    <w:p>
      <w:pPr>
        <w:pStyle w:val="4"/>
        <w:spacing w:line="246" w:lineRule="exact"/>
        <w:ind w:left="1797"/>
        <w:rPr>
          <w:spacing w:val="-3"/>
        </w:rPr>
      </w:pPr>
      <w:r>
        <w:rPr>
          <w:spacing w:val="-3"/>
        </w:rPr>
        <w:t>资金来源</w:t>
      </w:r>
      <w:r>
        <w:rPr>
          <w:rFonts w:hint="eastAsia"/>
          <w:spacing w:val="-3"/>
        </w:rPr>
        <w:t>：PPP融资</w:t>
      </w:r>
    </w:p>
    <w:p>
      <w:pPr>
        <w:pStyle w:val="4"/>
        <w:spacing w:line="246" w:lineRule="exact"/>
        <w:ind w:left="1797"/>
        <w:rPr>
          <w:spacing w:val="-3"/>
        </w:rPr>
      </w:pPr>
    </w:p>
    <w:p>
      <w:pPr>
        <w:pStyle w:val="4"/>
        <w:spacing w:line="246" w:lineRule="exact"/>
        <w:ind w:left="1797"/>
        <w:rPr>
          <w:spacing w:val="-3"/>
          <w:lang w:val="en-US"/>
        </w:rPr>
      </w:pPr>
      <w:r>
        <w:rPr>
          <w:spacing w:val="-3"/>
        </w:rPr>
        <w:t>最高限价</w:t>
      </w:r>
      <w:r>
        <w:rPr>
          <w:rFonts w:hint="eastAsia"/>
          <w:spacing w:val="-3"/>
        </w:rPr>
        <w:t>：</w:t>
      </w:r>
      <w:r>
        <w:rPr>
          <w:rFonts w:hint="eastAsia"/>
          <w:spacing w:val="-3"/>
          <w:lang w:val="en-US"/>
        </w:rPr>
        <w:t xml:space="preserve"> 33500 .00</w:t>
      </w:r>
      <w:r>
        <w:rPr>
          <w:b/>
        </w:rPr>
        <w:t>元</w:t>
      </w:r>
      <w:r>
        <w:t>。</w:t>
      </w:r>
    </w:p>
    <w:p>
      <w:pPr>
        <w:spacing w:before="165"/>
        <w:ind w:left="1797"/>
        <w:rPr>
          <w:b/>
          <w:w w:val="95"/>
          <w:sz w:val="24"/>
        </w:rPr>
      </w:pPr>
      <w:r>
        <w:rPr>
          <w:b/>
          <w:w w:val="95"/>
          <w:sz w:val="24"/>
        </w:rPr>
        <w:t>三、采购项目简介：</w:t>
      </w:r>
    </w:p>
    <w:p>
      <w:pPr>
        <w:spacing w:before="165"/>
        <w:ind w:left="1797"/>
        <w:rPr>
          <w:sz w:val="24"/>
        </w:rPr>
      </w:pPr>
      <w:r>
        <w:rPr>
          <w:rFonts w:hint="eastAsia"/>
          <w:w w:val="95"/>
          <w:sz w:val="24"/>
        </w:rPr>
        <w:t>张坝滨江路景观工程PPP项目拟采购一批绿化机具，机具名称、规格、数量等</w:t>
      </w:r>
    </w:p>
    <w:p>
      <w:pPr>
        <w:spacing w:before="165"/>
        <w:ind w:firstLine="1298" w:firstLineChars="550"/>
        <w:rPr>
          <w:spacing w:val="-2"/>
          <w:sz w:val="24"/>
        </w:rPr>
      </w:pPr>
      <w:r>
        <w:rPr>
          <w:spacing w:val="-2"/>
          <w:sz w:val="24"/>
        </w:rPr>
        <w:t>详见“第三章 技术要求”。</w:t>
      </w:r>
    </w:p>
    <w:p>
      <w:pPr>
        <w:spacing w:before="165"/>
        <w:ind w:left="1797"/>
        <w:rPr>
          <w:sz w:val="24"/>
        </w:rPr>
      </w:pPr>
      <w:r>
        <w:rPr>
          <w:b/>
          <w:sz w:val="24"/>
        </w:rPr>
        <w:t>四、供应商邀请方式</w:t>
      </w:r>
    </w:p>
    <w:p>
      <w:pPr>
        <w:pStyle w:val="4"/>
        <w:spacing w:line="343" w:lineRule="auto"/>
        <w:ind w:left="1317" w:right="695" w:firstLine="480"/>
      </w:pPr>
      <w:r>
        <w:t>在全国公共资源交易平台（四川省泸州市）(http://www.lzsggzy.com)和</w:t>
      </w:r>
      <w:r>
        <w:rPr>
          <w:spacing w:val="-8"/>
        </w:rPr>
        <w:t>泸州兴阳投资集团有限公司网站</w:t>
      </w:r>
      <w:r>
        <w:fldChar w:fldCharType="begin"/>
      </w:r>
      <w:r>
        <w:instrText xml:space="preserve"> HYPERLINK "http://www.xytzjt.cn/" \h </w:instrText>
      </w:r>
      <w:r>
        <w:fldChar w:fldCharType="separate"/>
      </w:r>
      <w:r>
        <w:t>（www.xytzjt.cn</w:t>
      </w:r>
      <w:r>
        <w:fldChar w:fldCharType="end"/>
      </w:r>
      <w:r>
        <w:rPr>
          <w:spacing w:val="-104"/>
        </w:rPr>
        <w:t>）</w:t>
      </w:r>
      <w:r>
        <w:rPr>
          <w:spacing w:val="-2"/>
        </w:rPr>
        <w:t>上以公告形式发布询价邀请。</w:t>
      </w:r>
    </w:p>
    <w:p>
      <w:pPr>
        <w:spacing w:line="306" w:lineRule="exact"/>
        <w:ind w:left="1797"/>
        <w:rPr>
          <w:b/>
          <w:sz w:val="24"/>
        </w:rPr>
      </w:pPr>
      <w:r>
        <w:rPr>
          <w:b/>
          <w:sz w:val="24"/>
        </w:rPr>
        <w:t>五、供应商参加本次采购活动应具备下列条件：</w:t>
      </w:r>
    </w:p>
    <w:p>
      <w:pPr>
        <w:pStyle w:val="4"/>
        <w:spacing w:before="131"/>
        <w:ind w:left="1797"/>
      </w:pPr>
      <w:r>
        <w:t>（一）具有独立承担民事责任的能力的法人；</w:t>
      </w:r>
    </w:p>
    <w:p>
      <w:pPr>
        <w:pStyle w:val="4"/>
        <w:spacing w:before="132"/>
        <w:ind w:left="1797"/>
      </w:pPr>
      <w:r>
        <w:t>（二）具有良好的商业信誉和健全的财务会计制度；</w:t>
      </w:r>
    </w:p>
    <w:p>
      <w:pPr>
        <w:pStyle w:val="4"/>
        <w:spacing w:before="131"/>
        <w:ind w:left="1797"/>
      </w:pPr>
      <w:r>
        <w:t>（三）具有履行合同所必需的设备和专业技术能力；</w:t>
      </w:r>
    </w:p>
    <w:p>
      <w:pPr>
        <w:pStyle w:val="4"/>
        <w:spacing w:before="134"/>
        <w:ind w:left="1797"/>
      </w:pPr>
      <w:r>
        <w:t>（四）有依法缴纳税收和社会保障资金的良好记录；</w:t>
      </w:r>
    </w:p>
    <w:p>
      <w:pPr>
        <w:pStyle w:val="4"/>
        <w:spacing w:before="132"/>
        <w:ind w:left="1797"/>
      </w:pPr>
      <w:r>
        <w:t>（五）参加政府采购活动前三年内，在经营活动中没有重大违法记录；</w:t>
      </w:r>
    </w:p>
    <w:p>
      <w:pPr>
        <w:pStyle w:val="4"/>
        <w:spacing w:before="132"/>
        <w:ind w:left="1797"/>
      </w:pPr>
      <w:r>
        <w:t>（六）法律、行政法规规定的其他条件；</w:t>
      </w:r>
    </w:p>
    <w:p>
      <w:pPr>
        <w:spacing w:before="134" w:line="343" w:lineRule="auto"/>
        <w:ind w:left="1797" w:right="3966"/>
        <w:rPr>
          <w:b/>
          <w:sz w:val="24"/>
        </w:rPr>
      </w:pPr>
      <w:r>
        <w:rPr>
          <w:sz w:val="24"/>
        </w:rPr>
        <w:t>（七）根据采购项目提出的特殊条件：无。</w:t>
      </w:r>
      <w:r>
        <w:rPr>
          <w:b/>
          <w:sz w:val="24"/>
        </w:rPr>
        <w:t>六、严禁参加本次采购活动的供应商</w:t>
      </w:r>
    </w:p>
    <w:p>
      <w:pPr>
        <w:pStyle w:val="4"/>
        <w:spacing w:line="306" w:lineRule="exact"/>
        <w:ind w:left="1797"/>
      </w:pPr>
      <w:r>
        <w:t>按有关规定执行。</w:t>
      </w:r>
    </w:p>
    <w:p>
      <w:pPr>
        <w:spacing w:before="134"/>
        <w:ind w:left="1797"/>
        <w:rPr>
          <w:b/>
          <w:sz w:val="24"/>
        </w:rPr>
      </w:pPr>
      <w:r>
        <w:rPr>
          <w:b/>
          <w:sz w:val="24"/>
        </w:rPr>
        <w:t>七、询价文件获取方式、时间、地点：</w:t>
      </w:r>
    </w:p>
    <w:p>
      <w:pPr>
        <w:rPr>
          <w:sz w:val="24"/>
        </w:rPr>
        <w:sectPr>
          <w:pgSz w:w="11910" w:h="16840"/>
          <w:pgMar w:top="1540" w:right="1100" w:bottom="1380" w:left="480" w:header="0" w:footer="1200" w:gutter="0"/>
          <w:cols w:space="720" w:num="1"/>
        </w:sectPr>
      </w:pPr>
    </w:p>
    <w:p>
      <w:pPr>
        <w:pStyle w:val="4"/>
        <w:spacing w:before="55" w:line="343" w:lineRule="auto"/>
        <w:ind w:left="1317" w:right="815" w:firstLine="480"/>
      </w:pPr>
      <w:r>
        <w:rPr>
          <w:spacing w:val="-2"/>
        </w:rPr>
        <w:t>在泸州兴阳投资集团有限公司网站</w:t>
      </w:r>
      <w:r>
        <w:rPr>
          <w:spacing w:val="-3"/>
        </w:rPr>
        <w:t>（</w:t>
      </w:r>
      <w:r>
        <w:fldChar w:fldCharType="begin"/>
      </w:r>
      <w:r>
        <w:instrText xml:space="preserve"> HYPERLINK "http://www.xytzjt.cn/" \h </w:instrText>
      </w:r>
      <w:r>
        <w:fldChar w:fldCharType="separate"/>
      </w:r>
      <w:r>
        <w:rPr>
          <w:spacing w:val="-3"/>
        </w:rPr>
        <w:t>www.xytzjt.cn</w:t>
      </w:r>
      <w:r>
        <w:rPr>
          <w:spacing w:val="-3"/>
        </w:rPr>
        <w:fldChar w:fldCharType="end"/>
      </w:r>
      <w:r>
        <w:rPr>
          <w:spacing w:val="-3"/>
        </w:rPr>
        <w:t>）</w:t>
      </w:r>
      <w:r>
        <w:rPr>
          <w:spacing w:val="-6"/>
        </w:rPr>
        <w:t>上公布询价文件，请</w:t>
      </w:r>
      <w:r>
        <w:t>有意参加竞价的供应商自行下载，不需现场报名领取资料。</w:t>
      </w:r>
    </w:p>
    <w:p>
      <w:pPr>
        <w:spacing w:line="345" w:lineRule="auto"/>
        <w:ind w:left="1797" w:right="881"/>
        <w:rPr>
          <w:spacing w:val="-14"/>
          <w:sz w:val="24"/>
        </w:rPr>
      </w:pPr>
      <w:r>
        <w:rPr>
          <w:b/>
          <w:sz w:val="24"/>
        </w:rPr>
        <w:t>八、递交响应文件截止时间：</w:t>
      </w:r>
      <w:r>
        <w:rPr>
          <w:b/>
          <w:sz w:val="24"/>
          <w:u w:val="single"/>
        </w:rPr>
        <w:t>2022</w:t>
      </w:r>
      <w:r>
        <w:rPr>
          <w:b/>
          <w:spacing w:val="-42"/>
          <w:sz w:val="24"/>
          <w:u w:val="single"/>
        </w:rPr>
        <w:t>年</w:t>
      </w:r>
      <w:r>
        <w:rPr>
          <w:rFonts w:hint="eastAsia"/>
          <w:b/>
          <w:spacing w:val="-42"/>
          <w:sz w:val="24"/>
          <w:u w:val="single"/>
          <w:lang w:val="en-US" w:eastAsia="zh-CN"/>
        </w:rPr>
        <w:t>5</w:t>
      </w:r>
      <w:r>
        <w:rPr>
          <w:b/>
          <w:spacing w:val="-41"/>
          <w:sz w:val="24"/>
          <w:u w:val="single"/>
        </w:rPr>
        <w:t xml:space="preserve">月 </w:t>
      </w:r>
      <w:r>
        <w:rPr>
          <w:rFonts w:hint="eastAsia"/>
          <w:b/>
          <w:spacing w:val="-41"/>
          <w:sz w:val="24"/>
          <w:u w:val="single"/>
          <w:lang w:val="en-US" w:eastAsia="zh-CN"/>
        </w:rPr>
        <w:t>18</w:t>
      </w:r>
      <w:r>
        <w:rPr>
          <w:b/>
          <w:spacing w:val="-42"/>
          <w:sz w:val="24"/>
          <w:u w:val="single"/>
        </w:rPr>
        <w:t xml:space="preserve">日 </w:t>
      </w:r>
      <w:r>
        <w:rPr>
          <w:rFonts w:hint="eastAsia"/>
          <w:b/>
          <w:spacing w:val="-30"/>
          <w:sz w:val="24"/>
          <w:u w:val="single"/>
          <w:lang w:val="en-US" w:eastAsia="zh-CN"/>
        </w:rPr>
        <w:t>11:00</w:t>
      </w:r>
      <w:r>
        <w:rPr>
          <w:b/>
          <w:spacing w:val="-30"/>
          <w:sz w:val="24"/>
          <w:u w:val="single"/>
        </w:rPr>
        <w:t>时</w:t>
      </w:r>
      <w:r>
        <w:rPr>
          <w:sz w:val="24"/>
        </w:rPr>
        <w:t>（北京时间）</w:t>
      </w:r>
      <w:r>
        <w:rPr>
          <w:spacing w:val="-14"/>
          <w:sz w:val="24"/>
        </w:rPr>
        <w:t>。</w:t>
      </w:r>
    </w:p>
    <w:p>
      <w:pPr>
        <w:spacing w:line="345" w:lineRule="auto"/>
        <w:ind w:left="1797" w:right="881"/>
        <w:rPr>
          <w:b/>
          <w:sz w:val="24"/>
        </w:rPr>
      </w:pPr>
      <w:r>
        <w:rPr>
          <w:b/>
          <w:sz w:val="24"/>
        </w:rPr>
        <w:t>九、递交响应文件方式、地点：</w:t>
      </w:r>
    </w:p>
    <w:p>
      <w:pPr>
        <w:pStyle w:val="4"/>
        <w:spacing w:line="272" w:lineRule="exact"/>
        <w:ind w:left="1797"/>
      </w:pPr>
      <w:r>
        <w:t>本次采购接受现场递交响应文件。</w:t>
      </w:r>
    </w:p>
    <w:p>
      <w:pPr>
        <w:pStyle w:val="4"/>
        <w:spacing w:before="160" w:line="364" w:lineRule="auto"/>
        <w:ind w:left="1317" w:right="812" w:firstLine="480"/>
        <w:jc w:val="both"/>
      </w:pPr>
      <w:r>
        <w:t>现场递交的响应文件（</w:t>
      </w:r>
      <w:r>
        <w:rPr>
          <w:b/>
        </w:rPr>
        <w:t>1</w:t>
      </w:r>
      <w:r>
        <w:rPr>
          <w:b/>
          <w:spacing w:val="-32"/>
        </w:rPr>
        <w:t xml:space="preserve"> 正 </w:t>
      </w:r>
      <w:r>
        <w:rPr>
          <w:b/>
        </w:rPr>
        <w:t>1</w:t>
      </w:r>
      <w:r>
        <w:rPr>
          <w:b/>
          <w:spacing w:val="-22"/>
        </w:rPr>
        <w:t xml:space="preserve"> 副</w:t>
      </w:r>
      <w:r>
        <w:t>）必须在递交响应文件截止时间前送达询价地点。逾期送达、未密封或标注错误的响应文件，采购人恕不接待。</w:t>
      </w:r>
    </w:p>
    <w:p>
      <w:pPr>
        <w:spacing w:before="121" w:line="343" w:lineRule="auto"/>
        <w:ind w:left="1317" w:right="805" w:firstLine="480"/>
        <w:jc w:val="both"/>
        <w:rPr>
          <w:sz w:val="24"/>
        </w:rPr>
      </w:pPr>
      <w:r>
        <w:rPr>
          <w:b/>
          <w:sz w:val="24"/>
        </w:rPr>
        <w:t>十、现场递交响应文件地点：</w:t>
      </w:r>
      <w:r>
        <w:rPr>
          <w:sz w:val="24"/>
        </w:rPr>
        <w:t>泸州兴阳投资集团有限公司第二会议室（泸州市江阳区张坝桂圆林景区西大门综合楼 2F-F02 会议室）。</w:t>
      </w:r>
    </w:p>
    <w:p>
      <w:pPr>
        <w:spacing w:before="2"/>
        <w:ind w:left="1797"/>
        <w:rPr>
          <w:b/>
          <w:sz w:val="24"/>
        </w:rPr>
      </w:pPr>
      <w:r>
        <w:rPr>
          <w:b/>
          <w:sz w:val="24"/>
        </w:rPr>
        <w:t>十一、联系方式</w:t>
      </w:r>
    </w:p>
    <w:p>
      <w:pPr>
        <w:pStyle w:val="4"/>
        <w:spacing w:before="131" w:line="343" w:lineRule="auto"/>
        <w:ind w:left="1918" w:leftChars="872" w:right="2286"/>
      </w:pPr>
      <w:r>
        <w:t>采购人：泸州</w:t>
      </w:r>
      <w:r>
        <w:rPr>
          <w:rFonts w:hint="eastAsia"/>
        </w:rPr>
        <w:t>鼎商工程</w:t>
      </w:r>
      <w:r>
        <w:t>管理</w:t>
      </w:r>
      <w:r>
        <w:rPr>
          <w:rFonts w:hint="eastAsia"/>
        </w:rPr>
        <w:t>服务</w:t>
      </w:r>
      <w:r>
        <w:t>有限公司</w:t>
      </w:r>
    </w:p>
    <w:p>
      <w:pPr>
        <w:pStyle w:val="4"/>
        <w:spacing w:before="131" w:line="343" w:lineRule="auto"/>
        <w:ind w:left="1918" w:leftChars="872" w:right="2286"/>
        <w:rPr>
          <w:rFonts w:hint="eastAsia" w:eastAsia="宋体"/>
          <w:lang w:eastAsia="zh-CN"/>
        </w:rPr>
      </w:pPr>
      <w:r>
        <w:t>通讯地址：</w:t>
      </w:r>
      <w:r>
        <w:rPr>
          <w:rFonts w:hint="eastAsia"/>
          <w:lang w:eastAsia="zh-CN"/>
        </w:rPr>
        <w:t>泸州市江阳区张坝滨江路</w:t>
      </w:r>
    </w:p>
    <w:p>
      <w:pPr>
        <w:pStyle w:val="4"/>
        <w:spacing w:before="2" w:line="343" w:lineRule="auto"/>
        <w:ind w:left="1884" w:right="6761"/>
      </w:pPr>
      <w:r>
        <w:t>邮 编 ：646000 联系人：马女士</w:t>
      </w:r>
    </w:p>
    <w:p>
      <w:pPr>
        <w:pStyle w:val="4"/>
        <w:spacing w:line="306" w:lineRule="exact"/>
        <w:ind w:left="1884"/>
        <w:rPr>
          <w:rFonts w:ascii="Times New Roman" w:eastAsiaTheme="minorEastAsia"/>
        </w:rPr>
      </w:pPr>
      <w:r>
        <w:t>联系电话：</w:t>
      </w:r>
      <w:r>
        <w:rPr>
          <w:rFonts w:hint="eastAsia" w:ascii="Times New Roman" w:eastAsiaTheme="minorEastAsia"/>
        </w:rPr>
        <w:t>13438585366</w:t>
      </w:r>
    </w:p>
    <w:p>
      <w:pPr>
        <w:pStyle w:val="4"/>
        <w:spacing w:before="134"/>
        <w:ind w:left="1884"/>
        <w:rPr>
          <w:rFonts w:ascii="Times New Roman" w:eastAsia="Times New Roman"/>
        </w:rPr>
      </w:pPr>
      <w:r>
        <w:t>监督电话：</w:t>
      </w:r>
      <w:r>
        <w:rPr>
          <w:rFonts w:ascii="Times New Roman" w:eastAsia="Times New Roman"/>
        </w:rPr>
        <w:t>0830-8566651/6522169</w:t>
      </w:r>
    </w:p>
    <w:p>
      <w:pPr>
        <w:pStyle w:val="4"/>
        <w:rPr>
          <w:rFonts w:ascii="Times New Roman"/>
          <w:sz w:val="26"/>
        </w:rPr>
      </w:pPr>
    </w:p>
    <w:p>
      <w:pPr>
        <w:pStyle w:val="4"/>
        <w:rPr>
          <w:rFonts w:ascii="Times New Roman"/>
          <w:sz w:val="26"/>
        </w:rPr>
      </w:pPr>
    </w:p>
    <w:p>
      <w:pPr>
        <w:pStyle w:val="4"/>
        <w:rPr>
          <w:rFonts w:ascii="Times New Roman"/>
          <w:sz w:val="26"/>
        </w:rPr>
      </w:pPr>
    </w:p>
    <w:p>
      <w:pPr>
        <w:pStyle w:val="4"/>
        <w:rPr>
          <w:rFonts w:ascii="Times New Roman"/>
          <w:sz w:val="26"/>
        </w:rPr>
      </w:pPr>
    </w:p>
    <w:p>
      <w:pPr>
        <w:pStyle w:val="4"/>
        <w:spacing w:before="2"/>
        <w:rPr>
          <w:rFonts w:ascii="Times New Roman"/>
          <w:sz w:val="22"/>
        </w:rPr>
      </w:pPr>
    </w:p>
    <w:p>
      <w:pPr>
        <w:pStyle w:val="4"/>
        <w:ind w:left="4108" w:firstLine="1200" w:firstLineChars="500"/>
      </w:pPr>
      <w:r>
        <w:t>泸州</w:t>
      </w:r>
      <w:r>
        <w:rPr>
          <w:rFonts w:hint="eastAsia"/>
        </w:rPr>
        <w:t>鼎商工程</w:t>
      </w:r>
      <w:r>
        <w:t>管理</w:t>
      </w:r>
      <w:r>
        <w:rPr>
          <w:rFonts w:hint="eastAsia"/>
        </w:rPr>
        <w:t>服务</w:t>
      </w:r>
      <w:r>
        <w:t>有限公司</w:t>
      </w:r>
    </w:p>
    <w:p>
      <w:pPr>
        <w:pStyle w:val="4"/>
        <w:spacing w:before="132"/>
        <w:ind w:left="6561"/>
      </w:pPr>
      <w:r>
        <w:t>202</w:t>
      </w:r>
      <w:r>
        <w:rPr>
          <w:rFonts w:hint="eastAsia"/>
        </w:rPr>
        <w:t>2</w:t>
      </w:r>
      <w:r>
        <w:t xml:space="preserve">年 </w:t>
      </w:r>
      <w:r>
        <w:rPr>
          <w:rFonts w:hint="eastAsia"/>
          <w:lang w:val="en-US"/>
        </w:rPr>
        <w:t>5</w:t>
      </w:r>
      <w:r>
        <w:t>月</w:t>
      </w:r>
      <w:r>
        <w:rPr>
          <w:rFonts w:hint="eastAsia"/>
        </w:rPr>
        <w:t>1</w:t>
      </w:r>
      <w:r>
        <w:rPr>
          <w:rFonts w:hint="eastAsia"/>
          <w:lang w:val="en-US" w:eastAsia="zh-CN"/>
        </w:rPr>
        <w:t>2</w:t>
      </w:r>
      <w:r>
        <w:t>日</w:t>
      </w:r>
    </w:p>
    <w:p>
      <w:pPr>
        <w:sectPr>
          <w:pgSz w:w="11910" w:h="16840"/>
          <w:pgMar w:top="1480" w:right="1100" w:bottom="1380" w:left="480" w:header="0" w:footer="1200" w:gutter="0"/>
          <w:cols w:space="720" w:num="1"/>
        </w:sectPr>
      </w:pPr>
    </w:p>
    <w:p>
      <w:pPr>
        <w:pStyle w:val="4"/>
        <w:rPr>
          <w:sz w:val="20"/>
        </w:rPr>
      </w:pPr>
    </w:p>
    <w:bookmarkEnd w:id="38"/>
    <w:p>
      <w:pPr>
        <w:pStyle w:val="4"/>
        <w:rPr>
          <w:sz w:val="20"/>
        </w:rPr>
      </w:pPr>
    </w:p>
    <w:p>
      <w:pPr>
        <w:pStyle w:val="4"/>
        <w:spacing w:before="6"/>
        <w:rPr>
          <w:sz w:val="17"/>
        </w:rPr>
      </w:pPr>
    </w:p>
    <w:p>
      <w:pPr>
        <w:pStyle w:val="2"/>
        <w:ind w:left="3837"/>
        <w:jc w:val="left"/>
      </w:pPr>
      <w:bookmarkStart w:id="2" w:name="_bookmark1"/>
      <w:bookmarkEnd w:id="2"/>
      <w:bookmarkStart w:id="3" w:name="第二章_询价须知"/>
      <w:bookmarkEnd w:id="3"/>
      <w:r>
        <w:t>第二章 询价须知</w:t>
      </w:r>
    </w:p>
    <w:p>
      <w:pPr>
        <w:spacing w:before="190"/>
        <w:ind w:left="3967"/>
        <w:rPr>
          <w:rFonts w:ascii="黑体" w:eastAsia="黑体"/>
          <w:b/>
          <w:sz w:val="32"/>
        </w:rPr>
      </w:pPr>
      <w:r>
        <mc:AlternateContent>
          <mc:Choice Requires="wps">
            <w:drawing>
              <wp:anchor distT="0" distB="0" distL="114300" distR="114300" simplePos="0" relativeHeight="251661312" behindDoc="0" locked="0" layoutInCell="1" allowOverlap="1">
                <wp:simplePos x="0" y="0"/>
                <wp:positionH relativeFrom="page">
                  <wp:posOffset>899160</wp:posOffset>
                </wp:positionH>
                <wp:positionV relativeFrom="paragraph">
                  <wp:posOffset>447675</wp:posOffset>
                </wp:positionV>
                <wp:extent cx="5775325" cy="5304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5325" cy="5304790"/>
                        </a:xfrm>
                        <a:prstGeom prst="rect">
                          <a:avLst/>
                        </a:prstGeom>
                        <a:noFill/>
                        <a:ln>
                          <a:noFill/>
                        </a:ln>
                      </wps:spPr>
                      <wps:txbx>
                        <w:txbxContent>
                          <w:tbl>
                            <w:tblPr>
                              <w:tblStyle w:val="10"/>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50"/>
                              <w:gridCol w:w="2184"/>
                              <w:gridCol w:w="6096"/>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4" w:hRule="atLeast"/>
                              </w:trPr>
                              <w:tc>
                                <w:tcPr>
                                  <w:tcW w:w="750" w:type="dxa"/>
                                  <w:tcBorders>
                                    <w:bottom w:val="single" w:color="000000" w:sz="8" w:space="0"/>
                                    <w:right w:val="single" w:color="000000" w:sz="8" w:space="0"/>
                                  </w:tcBorders>
                                </w:tcPr>
                                <w:p>
                                  <w:pPr>
                                    <w:pStyle w:val="14"/>
                                    <w:spacing w:before="165"/>
                                    <w:ind w:left="145"/>
                                    <w:rPr>
                                      <w:sz w:val="24"/>
                                    </w:rPr>
                                  </w:pPr>
                                  <w:r>
                                    <w:rPr>
                                      <w:sz w:val="24"/>
                                    </w:rPr>
                                    <w:t>序号</w:t>
                                  </w:r>
                                </w:p>
                              </w:tc>
                              <w:tc>
                                <w:tcPr>
                                  <w:tcW w:w="2184" w:type="dxa"/>
                                  <w:tcBorders>
                                    <w:left w:val="single" w:color="000000" w:sz="8" w:space="0"/>
                                    <w:bottom w:val="single" w:color="000000" w:sz="8" w:space="0"/>
                                    <w:right w:val="single" w:color="000000" w:sz="8" w:space="0"/>
                                  </w:tcBorders>
                                </w:tcPr>
                                <w:p>
                                  <w:pPr>
                                    <w:pStyle w:val="14"/>
                                    <w:spacing w:before="165"/>
                                    <w:ind w:left="643"/>
                                    <w:rPr>
                                      <w:sz w:val="24"/>
                                    </w:rPr>
                                  </w:pPr>
                                  <w:r>
                                    <w:rPr>
                                      <w:sz w:val="24"/>
                                    </w:rPr>
                                    <w:t>应知事项</w:t>
                                  </w:r>
                                </w:p>
                              </w:tc>
                              <w:tc>
                                <w:tcPr>
                                  <w:tcW w:w="6096" w:type="dxa"/>
                                  <w:tcBorders>
                                    <w:left w:val="single" w:color="000000" w:sz="8" w:space="0"/>
                                    <w:bottom w:val="single" w:color="000000" w:sz="8" w:space="0"/>
                                  </w:tcBorders>
                                </w:tcPr>
                                <w:p>
                                  <w:pPr>
                                    <w:pStyle w:val="14"/>
                                    <w:spacing w:before="165"/>
                                    <w:ind w:left="2432" w:right="2390"/>
                                    <w:jc w:val="center"/>
                                    <w:rPr>
                                      <w:sz w:val="24"/>
                                    </w:rPr>
                                  </w:pPr>
                                  <w:r>
                                    <w:rPr>
                                      <w:sz w:val="24"/>
                                    </w:rPr>
                                    <w:t>说明和要求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2" w:hRule="atLeast"/>
                              </w:trPr>
                              <w:tc>
                                <w:tcPr>
                                  <w:tcW w:w="750" w:type="dxa"/>
                                  <w:tcBorders>
                                    <w:top w:val="single" w:color="000000" w:sz="8" w:space="0"/>
                                    <w:bottom w:val="single" w:color="000000" w:sz="8" w:space="0"/>
                                    <w:right w:val="single" w:color="000000" w:sz="8" w:space="0"/>
                                  </w:tcBorders>
                                </w:tcPr>
                                <w:p>
                                  <w:pPr>
                                    <w:pStyle w:val="14"/>
                                    <w:spacing w:before="142"/>
                                    <w:ind w:left="205"/>
                                    <w:rPr>
                                      <w:sz w:val="24"/>
                                    </w:rPr>
                                  </w:pPr>
                                  <w:r>
                                    <w:rPr>
                                      <w:sz w:val="24"/>
                                    </w:rPr>
                                    <w:t>1</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3"/>
                                    <w:ind w:left="163"/>
                                    <w:rPr>
                                      <w:sz w:val="24"/>
                                    </w:rPr>
                                  </w:pPr>
                                  <w:r>
                                    <w:rPr>
                                      <w:sz w:val="24"/>
                                    </w:rPr>
                                    <w:t>确定邀请询价的供</w:t>
                                  </w:r>
                                </w:p>
                                <w:p>
                                  <w:pPr>
                                    <w:pStyle w:val="14"/>
                                    <w:spacing w:before="4" w:line="257" w:lineRule="exact"/>
                                    <w:ind w:left="283"/>
                                    <w:rPr>
                                      <w:sz w:val="24"/>
                                    </w:rPr>
                                  </w:pPr>
                                  <w:r>
                                    <w:rPr>
                                      <w:sz w:val="24"/>
                                    </w:rPr>
                                    <w:t>应商数量和方式</w:t>
                                  </w:r>
                                </w:p>
                              </w:tc>
                              <w:tc>
                                <w:tcPr>
                                  <w:tcW w:w="6096" w:type="dxa"/>
                                  <w:tcBorders>
                                    <w:top w:val="single" w:color="000000" w:sz="8" w:space="0"/>
                                    <w:left w:val="single" w:color="000000" w:sz="8" w:space="0"/>
                                    <w:bottom w:val="single" w:color="000000" w:sz="8" w:space="0"/>
                                  </w:tcBorders>
                                </w:tcPr>
                                <w:p>
                                  <w:pPr>
                                    <w:pStyle w:val="14"/>
                                    <w:spacing w:before="3"/>
                                    <w:ind w:left="261"/>
                                    <w:rPr>
                                      <w:sz w:val="24"/>
                                    </w:rPr>
                                  </w:pPr>
                                  <w:r>
                                    <w:rPr>
                                      <w:sz w:val="24"/>
                                    </w:rPr>
                                    <w:t>本次询价邀请的供应商数量：无限制</w:t>
                                  </w:r>
                                </w:p>
                                <w:p>
                                  <w:pPr>
                                    <w:pStyle w:val="14"/>
                                    <w:spacing w:before="4" w:line="257" w:lineRule="exact"/>
                                    <w:ind w:left="261"/>
                                    <w:rPr>
                                      <w:sz w:val="24"/>
                                    </w:rPr>
                                  </w:pPr>
                                  <w:r>
                                    <w:rPr>
                                      <w:sz w:val="24"/>
                                    </w:rPr>
                                    <w:t>本次采购采取公告的方式邀请参加询价的供应商。</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22" w:hRule="atLeast"/>
                              </w:trPr>
                              <w:tc>
                                <w:tcPr>
                                  <w:tcW w:w="750" w:type="dxa"/>
                                  <w:tcBorders>
                                    <w:top w:val="single" w:color="000000" w:sz="8" w:space="0"/>
                                    <w:bottom w:val="single" w:color="000000" w:sz="8" w:space="0"/>
                                    <w:right w:val="single" w:color="000000" w:sz="8" w:space="0"/>
                                  </w:tcBorders>
                                </w:tcPr>
                                <w:p>
                                  <w:pPr>
                                    <w:pStyle w:val="14"/>
                                    <w:spacing w:before="159"/>
                                    <w:ind w:left="205"/>
                                    <w:rPr>
                                      <w:sz w:val="24"/>
                                    </w:rPr>
                                  </w:pPr>
                                  <w:r>
                                    <w:rPr>
                                      <w:sz w:val="24"/>
                                    </w:rPr>
                                    <w:t>2</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159"/>
                                    <w:ind w:left="643"/>
                                    <w:rPr>
                                      <w:sz w:val="24"/>
                                    </w:rPr>
                                  </w:pPr>
                                  <w:r>
                                    <w:rPr>
                                      <w:sz w:val="24"/>
                                    </w:rPr>
                                    <w:t>采购预算</w:t>
                                  </w:r>
                                </w:p>
                              </w:tc>
                              <w:tc>
                                <w:tcPr>
                                  <w:tcW w:w="6096" w:type="dxa"/>
                                  <w:tcBorders>
                                    <w:top w:val="single" w:color="000000" w:sz="8" w:space="0"/>
                                    <w:left w:val="single" w:color="000000" w:sz="8" w:space="0"/>
                                    <w:bottom w:val="single" w:color="000000" w:sz="8" w:space="0"/>
                                  </w:tcBorders>
                                </w:tcPr>
                                <w:p>
                                  <w:pPr>
                                    <w:pStyle w:val="14"/>
                                    <w:spacing w:before="3"/>
                                    <w:ind w:left="261"/>
                                    <w:rPr>
                                      <w:sz w:val="24"/>
                                    </w:rPr>
                                  </w:pPr>
                                  <w:r>
                                    <w:rPr>
                                      <w:sz w:val="24"/>
                                    </w:rPr>
                                    <w:t>采购预算：</w:t>
                                  </w:r>
                                  <w:r>
                                    <w:rPr>
                                      <w:rFonts w:hint="eastAsia"/>
                                      <w:sz w:val="24"/>
                                      <w:lang w:val="en-US"/>
                                    </w:rPr>
                                    <w:t>33500.00</w:t>
                                  </w:r>
                                  <w:r>
                                    <w:rPr>
                                      <w:sz w:val="24"/>
                                    </w:rPr>
                                    <w:t>元</w:t>
                                  </w:r>
                                </w:p>
                                <w:p>
                                  <w:pPr>
                                    <w:pStyle w:val="14"/>
                                    <w:spacing w:before="4" w:line="287" w:lineRule="exact"/>
                                    <w:ind w:left="261"/>
                                    <w:rPr>
                                      <w:sz w:val="24"/>
                                    </w:rPr>
                                  </w:pPr>
                                  <w:r>
                                    <w:rPr>
                                      <w:sz w:val="24"/>
                                    </w:rPr>
                                    <w:t>超过采购预算的报价无效。</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50" w:hRule="atLeast"/>
                              </w:trPr>
                              <w:tc>
                                <w:tcPr>
                                  <w:tcW w:w="750" w:type="dxa"/>
                                  <w:tcBorders>
                                    <w:top w:val="single" w:color="000000" w:sz="8" w:space="0"/>
                                    <w:bottom w:val="single" w:color="000000" w:sz="8" w:space="0"/>
                                    <w:right w:val="single" w:color="000000" w:sz="8" w:space="0"/>
                                  </w:tcBorders>
                                </w:tcPr>
                                <w:p>
                                  <w:pPr>
                                    <w:pStyle w:val="14"/>
                                    <w:spacing w:before="172"/>
                                    <w:ind w:left="205"/>
                                    <w:rPr>
                                      <w:sz w:val="24"/>
                                    </w:rPr>
                                  </w:pPr>
                                  <w:r>
                                    <w:rPr>
                                      <w:sz w:val="24"/>
                                    </w:rPr>
                                    <w:t>3</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172"/>
                                    <w:ind w:left="643"/>
                                    <w:rPr>
                                      <w:sz w:val="24"/>
                                    </w:rPr>
                                  </w:pPr>
                                  <w:r>
                                    <w:rPr>
                                      <w:sz w:val="24"/>
                                    </w:rPr>
                                    <w:t>最高限价</w:t>
                                  </w:r>
                                </w:p>
                              </w:tc>
                              <w:tc>
                                <w:tcPr>
                                  <w:tcW w:w="6096" w:type="dxa"/>
                                  <w:tcBorders>
                                    <w:top w:val="single" w:color="000000" w:sz="8" w:space="0"/>
                                    <w:left w:val="single" w:color="000000" w:sz="8" w:space="0"/>
                                    <w:bottom w:val="single" w:color="000000" w:sz="8" w:space="0"/>
                                  </w:tcBorders>
                                </w:tcPr>
                                <w:p>
                                  <w:pPr>
                                    <w:pStyle w:val="14"/>
                                    <w:spacing w:before="16"/>
                                    <w:ind w:left="261"/>
                                    <w:rPr>
                                      <w:sz w:val="24"/>
                                    </w:rPr>
                                  </w:pPr>
                                  <w:r>
                                    <w:rPr>
                                      <w:sz w:val="24"/>
                                    </w:rPr>
                                    <w:t>最高限价：</w:t>
                                  </w:r>
                                  <w:r>
                                    <w:rPr>
                                      <w:rFonts w:hint="eastAsia"/>
                                      <w:sz w:val="24"/>
                                      <w:lang w:val="en-US"/>
                                    </w:rPr>
                                    <w:t>33500.00</w:t>
                                  </w:r>
                                  <w:r>
                                    <w:rPr>
                                      <w:sz w:val="24"/>
                                    </w:rPr>
                                    <w:t>元</w:t>
                                  </w:r>
                                </w:p>
                                <w:p>
                                  <w:pPr>
                                    <w:pStyle w:val="14"/>
                                    <w:spacing w:before="5" w:line="303" w:lineRule="exact"/>
                                    <w:ind w:left="240"/>
                                    <w:rPr>
                                      <w:sz w:val="24"/>
                                    </w:rPr>
                                  </w:pPr>
                                  <w:r>
                                    <w:rPr>
                                      <w:sz w:val="24"/>
                                    </w:rPr>
                                    <w:t>超过最高限价的报价无效。</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47" w:hRule="atLeast"/>
                              </w:trPr>
                              <w:tc>
                                <w:tcPr>
                                  <w:tcW w:w="750" w:type="dxa"/>
                                  <w:tcBorders>
                                    <w:top w:val="single" w:color="000000" w:sz="8" w:space="0"/>
                                    <w:bottom w:val="single" w:color="000000" w:sz="8" w:space="0"/>
                                    <w:right w:val="single" w:color="000000" w:sz="8" w:space="0"/>
                                  </w:tcBorders>
                                </w:tcPr>
                                <w:p>
                                  <w:pPr>
                                    <w:pStyle w:val="14"/>
                                    <w:spacing w:before="120"/>
                                    <w:ind w:left="205"/>
                                    <w:rPr>
                                      <w:sz w:val="24"/>
                                    </w:rPr>
                                  </w:pPr>
                                  <w:r>
                                    <w:rPr>
                                      <w:sz w:val="24"/>
                                    </w:rPr>
                                    <w:t>4</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120"/>
                                    <w:ind w:left="523"/>
                                    <w:rPr>
                                      <w:sz w:val="24"/>
                                    </w:rPr>
                                  </w:pPr>
                                  <w:r>
                                    <w:rPr>
                                      <w:sz w:val="24"/>
                                    </w:rPr>
                                    <w:t>联合体询价</w:t>
                                  </w:r>
                                </w:p>
                              </w:tc>
                              <w:tc>
                                <w:tcPr>
                                  <w:tcW w:w="6096" w:type="dxa"/>
                                  <w:tcBorders>
                                    <w:top w:val="single" w:color="000000" w:sz="8" w:space="0"/>
                                    <w:left w:val="single" w:color="000000" w:sz="8" w:space="0"/>
                                    <w:bottom w:val="single" w:color="000000" w:sz="8" w:space="0"/>
                                  </w:tcBorders>
                                </w:tcPr>
                                <w:p>
                                  <w:pPr>
                                    <w:pStyle w:val="14"/>
                                    <w:spacing w:before="120"/>
                                    <w:ind w:left="261"/>
                                    <w:rPr>
                                      <w:sz w:val="24"/>
                                    </w:rPr>
                                  </w:pPr>
                                  <w:r>
                                    <w:rPr>
                                      <w:sz w:val="24"/>
                                    </w:rPr>
                                    <w:t>不允许联合体询价</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37" w:hRule="atLeast"/>
                              </w:trPr>
                              <w:tc>
                                <w:tcPr>
                                  <w:tcW w:w="750" w:type="dxa"/>
                                  <w:tcBorders>
                                    <w:top w:val="single" w:color="000000" w:sz="8" w:space="0"/>
                                    <w:bottom w:val="single" w:color="000000" w:sz="8" w:space="0"/>
                                    <w:right w:val="single" w:color="000000" w:sz="8" w:space="0"/>
                                  </w:tcBorders>
                                </w:tcPr>
                                <w:p>
                                  <w:pPr>
                                    <w:pStyle w:val="14"/>
                                    <w:spacing w:before="10"/>
                                    <w:rPr>
                                      <w:sz w:val="20"/>
                                    </w:rPr>
                                  </w:pPr>
                                </w:p>
                                <w:p>
                                  <w:pPr>
                                    <w:pStyle w:val="14"/>
                                    <w:ind w:left="205"/>
                                    <w:rPr>
                                      <w:sz w:val="24"/>
                                    </w:rPr>
                                  </w:pPr>
                                  <w:r>
                                    <w:rPr>
                                      <w:sz w:val="24"/>
                                    </w:rPr>
                                    <w:t>5</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10"/>
                                    <w:rPr>
                                      <w:sz w:val="20"/>
                                    </w:rPr>
                                  </w:pPr>
                                </w:p>
                                <w:p>
                                  <w:pPr>
                                    <w:pStyle w:val="14"/>
                                    <w:ind w:left="523"/>
                                    <w:rPr>
                                      <w:sz w:val="24"/>
                                    </w:rPr>
                                  </w:pPr>
                                  <w:r>
                                    <w:rPr>
                                      <w:sz w:val="24"/>
                                    </w:rPr>
                                    <w:t>询价书要求</w:t>
                                  </w:r>
                                </w:p>
                              </w:tc>
                              <w:tc>
                                <w:tcPr>
                                  <w:tcW w:w="6096" w:type="dxa"/>
                                  <w:tcBorders>
                                    <w:top w:val="single" w:color="000000" w:sz="8" w:space="0"/>
                                    <w:left w:val="single" w:color="000000" w:sz="8" w:space="0"/>
                                    <w:bottom w:val="single" w:color="000000" w:sz="8" w:space="0"/>
                                  </w:tcBorders>
                                </w:tcPr>
                                <w:p>
                                  <w:pPr>
                                    <w:pStyle w:val="14"/>
                                    <w:spacing w:before="110" w:line="242" w:lineRule="auto"/>
                                    <w:ind w:left="261" w:right="1959"/>
                                    <w:rPr>
                                      <w:sz w:val="24"/>
                                    </w:rPr>
                                  </w:pPr>
                                  <w:r>
                                    <w:rPr>
                                      <w:sz w:val="24"/>
                                    </w:rPr>
                                    <w:t>按询价回函要求编写，并签字盖章。只能一次报价，报价结果唯一。</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1" w:hRule="atLeast"/>
                              </w:trPr>
                              <w:tc>
                                <w:tcPr>
                                  <w:tcW w:w="750" w:type="dxa"/>
                                  <w:tcBorders>
                                    <w:top w:val="single" w:color="000000" w:sz="8" w:space="0"/>
                                    <w:bottom w:val="single" w:color="000000" w:sz="8" w:space="0"/>
                                    <w:right w:val="single" w:color="000000" w:sz="8" w:space="0"/>
                                  </w:tcBorders>
                                </w:tcPr>
                                <w:p>
                                  <w:pPr>
                                    <w:pStyle w:val="14"/>
                                    <w:rPr>
                                      <w:sz w:val="24"/>
                                    </w:rPr>
                                  </w:pPr>
                                </w:p>
                                <w:p>
                                  <w:pPr>
                                    <w:pStyle w:val="14"/>
                                    <w:rPr>
                                      <w:sz w:val="24"/>
                                    </w:rPr>
                                  </w:pPr>
                                </w:p>
                                <w:p>
                                  <w:pPr>
                                    <w:pStyle w:val="14"/>
                                    <w:spacing w:before="8"/>
                                    <w:rPr>
                                      <w:sz w:val="27"/>
                                    </w:rPr>
                                  </w:pPr>
                                </w:p>
                                <w:p>
                                  <w:pPr>
                                    <w:pStyle w:val="14"/>
                                    <w:ind w:left="205"/>
                                    <w:rPr>
                                      <w:sz w:val="24"/>
                                    </w:rPr>
                                  </w:pPr>
                                  <w:r>
                                    <w:rPr>
                                      <w:sz w:val="24"/>
                                    </w:rPr>
                                    <w:t>6</w:t>
                                  </w:r>
                                </w:p>
                              </w:tc>
                              <w:tc>
                                <w:tcPr>
                                  <w:tcW w:w="2184" w:type="dxa"/>
                                  <w:tcBorders>
                                    <w:top w:val="single" w:color="000000" w:sz="8" w:space="0"/>
                                    <w:left w:val="single" w:color="000000" w:sz="8" w:space="0"/>
                                    <w:bottom w:val="single" w:color="000000" w:sz="8" w:space="0"/>
                                    <w:right w:val="single" w:color="000000" w:sz="8" w:space="0"/>
                                  </w:tcBorders>
                                </w:tcPr>
                                <w:p>
                                  <w:pPr>
                                    <w:pStyle w:val="14"/>
                                    <w:rPr>
                                      <w:sz w:val="24"/>
                                    </w:rPr>
                                  </w:pPr>
                                </w:p>
                                <w:p>
                                  <w:pPr>
                                    <w:pStyle w:val="14"/>
                                    <w:rPr>
                                      <w:sz w:val="24"/>
                                    </w:rPr>
                                  </w:pPr>
                                </w:p>
                                <w:p>
                                  <w:pPr>
                                    <w:pStyle w:val="14"/>
                                    <w:spacing w:before="8"/>
                                    <w:rPr>
                                      <w:sz w:val="27"/>
                                    </w:rPr>
                                  </w:pPr>
                                </w:p>
                                <w:p>
                                  <w:pPr>
                                    <w:pStyle w:val="14"/>
                                    <w:ind w:left="21"/>
                                    <w:rPr>
                                      <w:sz w:val="24"/>
                                    </w:rPr>
                                  </w:pPr>
                                  <w:r>
                                    <w:rPr>
                                      <w:sz w:val="24"/>
                                    </w:rPr>
                                    <w:t>响应文件密封要求</w:t>
                                  </w:r>
                                </w:p>
                              </w:tc>
                              <w:tc>
                                <w:tcPr>
                                  <w:tcW w:w="6096" w:type="dxa"/>
                                  <w:tcBorders>
                                    <w:top w:val="single" w:color="000000" w:sz="8" w:space="0"/>
                                    <w:left w:val="single" w:color="000000" w:sz="8" w:space="0"/>
                                    <w:bottom w:val="single" w:color="000000" w:sz="8" w:space="0"/>
                                  </w:tcBorders>
                                </w:tcPr>
                                <w:p>
                                  <w:pPr>
                                    <w:pStyle w:val="14"/>
                                    <w:numPr>
                                      <w:ilvl w:val="0"/>
                                      <w:numId w:val="2"/>
                                    </w:numPr>
                                    <w:tabs>
                                      <w:tab w:val="left" w:pos="265"/>
                                    </w:tabs>
                                    <w:spacing w:before="33" w:line="242" w:lineRule="auto"/>
                                    <w:ind w:left="21" w:right="-29" w:firstLine="0"/>
                                    <w:rPr>
                                      <w:sz w:val="24"/>
                                    </w:rPr>
                                  </w:pPr>
                                  <w:r>
                                    <w:rPr>
                                      <w:sz w:val="24"/>
                                    </w:rPr>
                                    <w:t>申请人应在响应文件正本和所有副本的封面上注明申请人名称、采购编号、项目名称。</w:t>
                                  </w:r>
                                </w:p>
                                <w:p>
                                  <w:pPr>
                                    <w:pStyle w:val="14"/>
                                    <w:numPr>
                                      <w:ilvl w:val="0"/>
                                      <w:numId w:val="2"/>
                                    </w:numPr>
                                    <w:tabs>
                                      <w:tab w:val="left" w:pos="265"/>
                                    </w:tabs>
                                    <w:spacing w:before="3" w:line="242" w:lineRule="auto"/>
                                    <w:ind w:left="21" w:right="-29" w:firstLine="0"/>
                                    <w:rPr>
                                      <w:sz w:val="24"/>
                                    </w:rPr>
                                  </w:pPr>
                                  <w:r>
                                    <w:rPr>
                                      <w:sz w:val="24"/>
                                    </w:rPr>
                                    <w:t>响应文件正本、所有副本封装于同一密封袋内，密封袋</w:t>
                                  </w:r>
                                  <w:r>
                                    <w:rPr>
                                      <w:spacing w:val="-5"/>
                                      <w:sz w:val="24"/>
                                    </w:rPr>
                                    <w:t>上应注明申请人名称、采购编号、项目名称，并写明于</w:t>
                                  </w:r>
                                  <w:r>
                                    <w:rPr>
                                      <w:sz w:val="24"/>
                                    </w:rPr>
                                    <w:t>*</w:t>
                                  </w:r>
                                  <w:r>
                                    <w:rPr>
                                      <w:spacing w:val="-11"/>
                                      <w:sz w:val="24"/>
                                    </w:rPr>
                                    <w:t>年</w:t>
                                  </w:r>
                                </w:p>
                                <w:p>
                                  <w:pPr>
                                    <w:pStyle w:val="14"/>
                                    <w:spacing w:before="3"/>
                                    <w:ind w:left="21"/>
                                    <w:rPr>
                                      <w:sz w:val="24"/>
                                    </w:rPr>
                                  </w:pPr>
                                  <w:r>
                                    <w:rPr>
                                      <w:sz w:val="24"/>
                                    </w:rPr>
                                    <w:t>*月*日*时前不得开启字样。</w:t>
                                  </w:r>
                                </w:p>
                                <w:p>
                                  <w:pPr>
                                    <w:pStyle w:val="14"/>
                                    <w:numPr>
                                      <w:ilvl w:val="0"/>
                                      <w:numId w:val="2"/>
                                    </w:numPr>
                                    <w:tabs>
                                      <w:tab w:val="left" w:pos="263"/>
                                    </w:tabs>
                                    <w:spacing w:before="4" w:line="242" w:lineRule="auto"/>
                                    <w:ind w:left="21" w:right="-29" w:firstLine="0"/>
                                    <w:rPr>
                                      <w:sz w:val="24"/>
                                    </w:rPr>
                                  </w:pPr>
                                  <w:r>
                                    <w:rPr>
                                      <w:spacing w:val="-10"/>
                                      <w:sz w:val="24"/>
                                    </w:rPr>
                                    <w:t>所有外层密封袋的封口处应粘贴牢固，并加盖密封章</w:t>
                                  </w:r>
                                  <w:r>
                                    <w:rPr>
                                      <w:sz w:val="24"/>
                                    </w:rPr>
                                    <w:t>（</w:t>
                                  </w:r>
                                  <w:r>
                                    <w:rPr>
                                      <w:spacing w:val="-11"/>
                                      <w:sz w:val="24"/>
                                    </w:rPr>
                                    <w:t>申</w:t>
                                  </w:r>
                                  <w:r>
                                    <w:rPr>
                                      <w:sz w:val="24"/>
                                    </w:rPr>
                                    <w:t>请人印章）。</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36" w:hRule="atLeast"/>
                              </w:trPr>
                              <w:tc>
                                <w:tcPr>
                                  <w:tcW w:w="750" w:type="dxa"/>
                                  <w:tcBorders>
                                    <w:top w:val="single" w:color="000000" w:sz="8" w:space="0"/>
                                    <w:bottom w:val="single" w:color="000000" w:sz="8" w:space="0"/>
                                    <w:right w:val="single" w:color="000000" w:sz="8" w:space="0"/>
                                  </w:tcBorders>
                                </w:tcPr>
                                <w:p>
                                  <w:pPr>
                                    <w:pStyle w:val="14"/>
                                    <w:spacing w:before="7"/>
                                    <w:rPr>
                                      <w:sz w:val="24"/>
                                    </w:rPr>
                                  </w:pPr>
                                </w:p>
                                <w:p>
                                  <w:pPr>
                                    <w:pStyle w:val="14"/>
                                    <w:spacing w:before="1"/>
                                    <w:ind w:left="205"/>
                                    <w:rPr>
                                      <w:sz w:val="24"/>
                                    </w:rPr>
                                  </w:pPr>
                                  <w:r>
                                    <w:rPr>
                                      <w:sz w:val="24"/>
                                    </w:rPr>
                                    <w:t>7</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7"/>
                                    <w:rPr>
                                      <w:sz w:val="24"/>
                                    </w:rPr>
                                  </w:pPr>
                                </w:p>
                                <w:p>
                                  <w:pPr>
                                    <w:pStyle w:val="14"/>
                                    <w:spacing w:before="1"/>
                                    <w:ind w:left="643"/>
                                    <w:rPr>
                                      <w:sz w:val="24"/>
                                    </w:rPr>
                                  </w:pPr>
                                  <w:r>
                                    <w:rPr>
                                      <w:sz w:val="24"/>
                                    </w:rPr>
                                    <w:t>结果确定</w:t>
                                  </w:r>
                                </w:p>
                              </w:tc>
                              <w:tc>
                                <w:tcPr>
                                  <w:tcW w:w="6096" w:type="dxa"/>
                                  <w:tcBorders>
                                    <w:top w:val="single" w:color="000000" w:sz="8" w:space="0"/>
                                    <w:left w:val="single" w:color="000000" w:sz="8" w:space="0"/>
                                    <w:bottom w:val="single" w:color="000000" w:sz="8" w:space="0"/>
                                  </w:tcBorders>
                                </w:tcPr>
                                <w:p>
                                  <w:pPr>
                                    <w:pStyle w:val="14"/>
                                    <w:numPr>
                                      <w:ilvl w:val="0"/>
                                      <w:numId w:val="3"/>
                                    </w:numPr>
                                    <w:tabs>
                                      <w:tab w:val="left" w:pos="503"/>
                                    </w:tabs>
                                    <w:spacing w:before="3"/>
                                    <w:ind w:hanging="242"/>
                                    <w:rPr>
                                      <w:sz w:val="24"/>
                                    </w:rPr>
                                  </w:pPr>
                                  <w:r>
                                    <w:rPr>
                                      <w:spacing w:val="-5"/>
                                      <w:sz w:val="24"/>
                                    </w:rPr>
                                    <w:t>最低价</w:t>
                                  </w:r>
                                  <w:r>
                                    <w:rPr>
                                      <w:sz w:val="24"/>
                                    </w:rPr>
                                    <w:t>（总价</w:t>
                                  </w:r>
                                  <w:r>
                                    <w:rPr>
                                      <w:spacing w:val="-15"/>
                                      <w:sz w:val="24"/>
                                    </w:rPr>
                                    <w:t>）</w:t>
                                  </w:r>
                                  <w:r>
                                    <w:rPr>
                                      <w:spacing w:val="-6"/>
                                      <w:sz w:val="24"/>
                                    </w:rPr>
                                    <w:t>中选，报价相同的，采购人随机抽选</w:t>
                                  </w:r>
                                </w:p>
                                <w:p>
                                  <w:pPr>
                                    <w:pStyle w:val="14"/>
                                    <w:numPr>
                                      <w:ilvl w:val="0"/>
                                      <w:numId w:val="3"/>
                                    </w:numPr>
                                    <w:tabs>
                                      <w:tab w:val="left" w:pos="503"/>
                                    </w:tabs>
                                    <w:spacing w:before="4" w:line="289" w:lineRule="exact"/>
                                    <w:ind w:hanging="242"/>
                                    <w:rPr>
                                      <w:sz w:val="24"/>
                                    </w:rPr>
                                  </w:pPr>
                                  <w:r>
                                    <w:rPr>
                                      <w:sz w:val="24"/>
                                    </w:rPr>
                                    <w:t>以“元”为单位，报价保留</w:t>
                                  </w:r>
                                  <w:r>
                                    <w:rPr>
                                      <w:rFonts w:hint="eastAsia"/>
                                      <w:sz w:val="24"/>
                                    </w:rPr>
                                    <w:t>2</w:t>
                                  </w:r>
                                  <w:r>
                                    <w:rPr>
                                      <w:sz w:val="24"/>
                                    </w:rPr>
                                    <w:t>位小数。</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67" w:hRule="atLeast"/>
                              </w:trPr>
                              <w:tc>
                                <w:tcPr>
                                  <w:tcW w:w="750" w:type="dxa"/>
                                  <w:tcBorders>
                                    <w:top w:val="single" w:color="000000" w:sz="8" w:space="0"/>
                                    <w:bottom w:val="single" w:color="000000" w:sz="8" w:space="0"/>
                                    <w:right w:val="single" w:color="000000" w:sz="8" w:space="0"/>
                                  </w:tcBorders>
                                </w:tcPr>
                                <w:p>
                                  <w:pPr>
                                    <w:pStyle w:val="14"/>
                                    <w:spacing w:before="10"/>
                                    <w:rPr>
                                      <w:sz w:val="29"/>
                                    </w:rPr>
                                  </w:pPr>
                                </w:p>
                                <w:p>
                                  <w:pPr>
                                    <w:pStyle w:val="14"/>
                                    <w:ind w:left="205"/>
                                    <w:rPr>
                                      <w:sz w:val="24"/>
                                    </w:rPr>
                                  </w:pPr>
                                  <w:r>
                                    <w:rPr>
                                      <w:sz w:val="24"/>
                                    </w:rPr>
                                    <w:t>8</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10"/>
                                    <w:rPr>
                                      <w:sz w:val="29"/>
                                    </w:rPr>
                                  </w:pPr>
                                </w:p>
                                <w:p>
                                  <w:pPr>
                                    <w:pStyle w:val="14"/>
                                    <w:ind w:left="163"/>
                                    <w:rPr>
                                      <w:sz w:val="24"/>
                                    </w:rPr>
                                  </w:pPr>
                                  <w:r>
                                    <w:rPr>
                                      <w:sz w:val="24"/>
                                    </w:rPr>
                                    <w:t>询价情况结果公告</w:t>
                                  </w:r>
                                </w:p>
                              </w:tc>
                              <w:tc>
                                <w:tcPr>
                                  <w:tcW w:w="6096" w:type="dxa"/>
                                  <w:tcBorders>
                                    <w:top w:val="single" w:color="000000" w:sz="8" w:space="0"/>
                                    <w:left w:val="single" w:color="000000" w:sz="8" w:space="0"/>
                                    <w:bottom w:val="single" w:color="000000" w:sz="8" w:space="0"/>
                                  </w:tcBorders>
                                </w:tcPr>
                                <w:p>
                                  <w:pPr>
                                    <w:pStyle w:val="14"/>
                                    <w:spacing w:before="70" w:line="242" w:lineRule="auto"/>
                                    <w:ind w:left="21" w:right="-29" w:firstLine="240"/>
                                    <w:jc w:val="both"/>
                                    <w:rPr>
                                      <w:sz w:val="24"/>
                                    </w:rPr>
                                  </w:pPr>
                                  <w:r>
                                    <w:rPr>
                                      <w:sz w:val="24"/>
                                    </w:rPr>
                                    <w:t>询价结果在全国公共资源交易平台（四川省泸州市） (http://www.lzsggzy.com)和泸州兴阳投资集团有限公司</w:t>
                                  </w:r>
                                  <w:r>
                                    <w:fldChar w:fldCharType="begin"/>
                                  </w:r>
                                  <w:r>
                                    <w:instrText xml:space="preserve"> HYPERLINK "http://www.xytzjt.cn/" \h </w:instrText>
                                  </w:r>
                                  <w:r>
                                    <w:fldChar w:fldCharType="separate"/>
                                  </w:r>
                                  <w:r>
                                    <w:rPr>
                                      <w:sz w:val="24"/>
                                    </w:rPr>
                                    <w:t>网站（www.xytzjt.cn</w:t>
                                  </w:r>
                                  <w:r>
                                    <w:rPr>
                                      <w:sz w:val="24"/>
                                    </w:rPr>
                                    <w:fldChar w:fldCharType="end"/>
                                  </w:r>
                                  <w:r>
                                    <w:rPr>
                                      <w:sz w:val="24"/>
                                    </w:rPr>
                                    <w:t>）上公告。</w:t>
                                  </w:r>
                                </w:p>
                              </w:tc>
                            </w:tr>
                          </w:tbl>
                          <w:p>
                            <w:pPr>
                              <w:pStyle w:val="4"/>
                            </w:pPr>
                          </w:p>
                        </w:txbxContent>
                      </wps:txbx>
                      <wps:bodyPr lIns="0" tIns="0" rIns="0" bIns="0" upright="1"/>
                    </wps:wsp>
                  </a:graphicData>
                </a:graphic>
              </wp:anchor>
            </w:drawing>
          </mc:Choice>
          <mc:Fallback>
            <w:pict>
              <v:shape id="文本框 2" o:spid="_x0000_s1026" o:spt="202" type="#_x0000_t202" style="position:absolute;left:0pt;margin-left:70.8pt;margin-top:35.25pt;height:417.7pt;width:454.75pt;mso-position-horizontal-relative:page;z-index:251661312;mso-width-relative:page;mso-height-relative:page;" filled="f" stroked="f" coordsize="21600,21600" o:gfxdata="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2lcdfYAAAACwEAAA8AAAAAAAAAAQAgAAAAIgAAAGRycy9kb3ducmV2LnhtbFBL&#10;AQIUABQAAAAIAIdO4kDgCYaPvQEAAHMDAAAOAAAAAAAAAAEAIAAAACcBAABkcnMvZTJvRG9jLnht&#10;bFBLBQYAAAAABgAGAFkBAABWBQAAAAA=&#10;">
                <v:fill on="f" focussize="0,0"/>
                <v:stroke on="f"/>
                <v:imagedata o:title=""/>
                <o:lock v:ext="edit" aspectratio="f"/>
                <v:textbox inset="0mm,0mm,0mm,0mm">
                  <w:txbxContent>
                    <w:tbl>
                      <w:tblPr>
                        <w:tblStyle w:val="10"/>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50"/>
                        <w:gridCol w:w="2184"/>
                        <w:gridCol w:w="6096"/>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4" w:hRule="atLeast"/>
                        </w:trPr>
                        <w:tc>
                          <w:tcPr>
                            <w:tcW w:w="750" w:type="dxa"/>
                            <w:tcBorders>
                              <w:bottom w:val="single" w:color="000000" w:sz="8" w:space="0"/>
                              <w:right w:val="single" w:color="000000" w:sz="8" w:space="0"/>
                            </w:tcBorders>
                          </w:tcPr>
                          <w:p>
                            <w:pPr>
                              <w:pStyle w:val="14"/>
                              <w:spacing w:before="165"/>
                              <w:ind w:left="145"/>
                              <w:rPr>
                                <w:sz w:val="24"/>
                              </w:rPr>
                            </w:pPr>
                            <w:r>
                              <w:rPr>
                                <w:sz w:val="24"/>
                              </w:rPr>
                              <w:t>序号</w:t>
                            </w:r>
                          </w:p>
                        </w:tc>
                        <w:tc>
                          <w:tcPr>
                            <w:tcW w:w="2184" w:type="dxa"/>
                            <w:tcBorders>
                              <w:left w:val="single" w:color="000000" w:sz="8" w:space="0"/>
                              <w:bottom w:val="single" w:color="000000" w:sz="8" w:space="0"/>
                              <w:right w:val="single" w:color="000000" w:sz="8" w:space="0"/>
                            </w:tcBorders>
                          </w:tcPr>
                          <w:p>
                            <w:pPr>
                              <w:pStyle w:val="14"/>
                              <w:spacing w:before="165"/>
                              <w:ind w:left="643"/>
                              <w:rPr>
                                <w:sz w:val="24"/>
                              </w:rPr>
                            </w:pPr>
                            <w:r>
                              <w:rPr>
                                <w:sz w:val="24"/>
                              </w:rPr>
                              <w:t>应知事项</w:t>
                            </w:r>
                          </w:p>
                        </w:tc>
                        <w:tc>
                          <w:tcPr>
                            <w:tcW w:w="6096" w:type="dxa"/>
                            <w:tcBorders>
                              <w:left w:val="single" w:color="000000" w:sz="8" w:space="0"/>
                              <w:bottom w:val="single" w:color="000000" w:sz="8" w:space="0"/>
                            </w:tcBorders>
                          </w:tcPr>
                          <w:p>
                            <w:pPr>
                              <w:pStyle w:val="14"/>
                              <w:spacing w:before="165"/>
                              <w:ind w:left="2432" w:right="2390"/>
                              <w:jc w:val="center"/>
                              <w:rPr>
                                <w:sz w:val="24"/>
                              </w:rPr>
                            </w:pPr>
                            <w:r>
                              <w:rPr>
                                <w:sz w:val="24"/>
                              </w:rPr>
                              <w:t>说明和要求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2" w:hRule="atLeast"/>
                        </w:trPr>
                        <w:tc>
                          <w:tcPr>
                            <w:tcW w:w="750" w:type="dxa"/>
                            <w:tcBorders>
                              <w:top w:val="single" w:color="000000" w:sz="8" w:space="0"/>
                              <w:bottom w:val="single" w:color="000000" w:sz="8" w:space="0"/>
                              <w:right w:val="single" w:color="000000" w:sz="8" w:space="0"/>
                            </w:tcBorders>
                          </w:tcPr>
                          <w:p>
                            <w:pPr>
                              <w:pStyle w:val="14"/>
                              <w:spacing w:before="142"/>
                              <w:ind w:left="205"/>
                              <w:rPr>
                                <w:sz w:val="24"/>
                              </w:rPr>
                            </w:pPr>
                            <w:r>
                              <w:rPr>
                                <w:sz w:val="24"/>
                              </w:rPr>
                              <w:t>1</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3"/>
                              <w:ind w:left="163"/>
                              <w:rPr>
                                <w:sz w:val="24"/>
                              </w:rPr>
                            </w:pPr>
                            <w:r>
                              <w:rPr>
                                <w:sz w:val="24"/>
                              </w:rPr>
                              <w:t>确定邀请询价的供</w:t>
                            </w:r>
                          </w:p>
                          <w:p>
                            <w:pPr>
                              <w:pStyle w:val="14"/>
                              <w:spacing w:before="4" w:line="257" w:lineRule="exact"/>
                              <w:ind w:left="283"/>
                              <w:rPr>
                                <w:sz w:val="24"/>
                              </w:rPr>
                            </w:pPr>
                            <w:r>
                              <w:rPr>
                                <w:sz w:val="24"/>
                              </w:rPr>
                              <w:t>应商数量和方式</w:t>
                            </w:r>
                          </w:p>
                        </w:tc>
                        <w:tc>
                          <w:tcPr>
                            <w:tcW w:w="6096" w:type="dxa"/>
                            <w:tcBorders>
                              <w:top w:val="single" w:color="000000" w:sz="8" w:space="0"/>
                              <w:left w:val="single" w:color="000000" w:sz="8" w:space="0"/>
                              <w:bottom w:val="single" w:color="000000" w:sz="8" w:space="0"/>
                            </w:tcBorders>
                          </w:tcPr>
                          <w:p>
                            <w:pPr>
                              <w:pStyle w:val="14"/>
                              <w:spacing w:before="3"/>
                              <w:ind w:left="261"/>
                              <w:rPr>
                                <w:sz w:val="24"/>
                              </w:rPr>
                            </w:pPr>
                            <w:r>
                              <w:rPr>
                                <w:sz w:val="24"/>
                              </w:rPr>
                              <w:t>本次询价邀请的供应商数量：无限制</w:t>
                            </w:r>
                          </w:p>
                          <w:p>
                            <w:pPr>
                              <w:pStyle w:val="14"/>
                              <w:spacing w:before="4" w:line="257" w:lineRule="exact"/>
                              <w:ind w:left="261"/>
                              <w:rPr>
                                <w:sz w:val="24"/>
                              </w:rPr>
                            </w:pPr>
                            <w:r>
                              <w:rPr>
                                <w:sz w:val="24"/>
                              </w:rPr>
                              <w:t>本次采购采取公告的方式邀请参加询价的供应商。</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22" w:hRule="atLeast"/>
                        </w:trPr>
                        <w:tc>
                          <w:tcPr>
                            <w:tcW w:w="750" w:type="dxa"/>
                            <w:tcBorders>
                              <w:top w:val="single" w:color="000000" w:sz="8" w:space="0"/>
                              <w:bottom w:val="single" w:color="000000" w:sz="8" w:space="0"/>
                              <w:right w:val="single" w:color="000000" w:sz="8" w:space="0"/>
                            </w:tcBorders>
                          </w:tcPr>
                          <w:p>
                            <w:pPr>
                              <w:pStyle w:val="14"/>
                              <w:spacing w:before="159"/>
                              <w:ind w:left="205"/>
                              <w:rPr>
                                <w:sz w:val="24"/>
                              </w:rPr>
                            </w:pPr>
                            <w:r>
                              <w:rPr>
                                <w:sz w:val="24"/>
                              </w:rPr>
                              <w:t>2</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159"/>
                              <w:ind w:left="643"/>
                              <w:rPr>
                                <w:sz w:val="24"/>
                              </w:rPr>
                            </w:pPr>
                            <w:r>
                              <w:rPr>
                                <w:sz w:val="24"/>
                              </w:rPr>
                              <w:t>采购预算</w:t>
                            </w:r>
                          </w:p>
                        </w:tc>
                        <w:tc>
                          <w:tcPr>
                            <w:tcW w:w="6096" w:type="dxa"/>
                            <w:tcBorders>
                              <w:top w:val="single" w:color="000000" w:sz="8" w:space="0"/>
                              <w:left w:val="single" w:color="000000" w:sz="8" w:space="0"/>
                              <w:bottom w:val="single" w:color="000000" w:sz="8" w:space="0"/>
                            </w:tcBorders>
                          </w:tcPr>
                          <w:p>
                            <w:pPr>
                              <w:pStyle w:val="14"/>
                              <w:spacing w:before="3"/>
                              <w:ind w:left="261"/>
                              <w:rPr>
                                <w:sz w:val="24"/>
                              </w:rPr>
                            </w:pPr>
                            <w:r>
                              <w:rPr>
                                <w:sz w:val="24"/>
                              </w:rPr>
                              <w:t>采购预算：</w:t>
                            </w:r>
                            <w:r>
                              <w:rPr>
                                <w:rFonts w:hint="eastAsia"/>
                                <w:sz w:val="24"/>
                                <w:lang w:val="en-US"/>
                              </w:rPr>
                              <w:t>33500.00</w:t>
                            </w:r>
                            <w:r>
                              <w:rPr>
                                <w:sz w:val="24"/>
                              </w:rPr>
                              <w:t>元</w:t>
                            </w:r>
                          </w:p>
                          <w:p>
                            <w:pPr>
                              <w:pStyle w:val="14"/>
                              <w:spacing w:before="4" w:line="287" w:lineRule="exact"/>
                              <w:ind w:left="261"/>
                              <w:rPr>
                                <w:sz w:val="24"/>
                              </w:rPr>
                            </w:pPr>
                            <w:r>
                              <w:rPr>
                                <w:sz w:val="24"/>
                              </w:rPr>
                              <w:t>超过采购预算的报价无效。</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50" w:hRule="atLeast"/>
                        </w:trPr>
                        <w:tc>
                          <w:tcPr>
                            <w:tcW w:w="750" w:type="dxa"/>
                            <w:tcBorders>
                              <w:top w:val="single" w:color="000000" w:sz="8" w:space="0"/>
                              <w:bottom w:val="single" w:color="000000" w:sz="8" w:space="0"/>
                              <w:right w:val="single" w:color="000000" w:sz="8" w:space="0"/>
                            </w:tcBorders>
                          </w:tcPr>
                          <w:p>
                            <w:pPr>
                              <w:pStyle w:val="14"/>
                              <w:spacing w:before="172"/>
                              <w:ind w:left="205"/>
                              <w:rPr>
                                <w:sz w:val="24"/>
                              </w:rPr>
                            </w:pPr>
                            <w:r>
                              <w:rPr>
                                <w:sz w:val="24"/>
                              </w:rPr>
                              <w:t>3</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172"/>
                              <w:ind w:left="643"/>
                              <w:rPr>
                                <w:sz w:val="24"/>
                              </w:rPr>
                            </w:pPr>
                            <w:r>
                              <w:rPr>
                                <w:sz w:val="24"/>
                              </w:rPr>
                              <w:t>最高限价</w:t>
                            </w:r>
                          </w:p>
                        </w:tc>
                        <w:tc>
                          <w:tcPr>
                            <w:tcW w:w="6096" w:type="dxa"/>
                            <w:tcBorders>
                              <w:top w:val="single" w:color="000000" w:sz="8" w:space="0"/>
                              <w:left w:val="single" w:color="000000" w:sz="8" w:space="0"/>
                              <w:bottom w:val="single" w:color="000000" w:sz="8" w:space="0"/>
                            </w:tcBorders>
                          </w:tcPr>
                          <w:p>
                            <w:pPr>
                              <w:pStyle w:val="14"/>
                              <w:spacing w:before="16"/>
                              <w:ind w:left="261"/>
                              <w:rPr>
                                <w:sz w:val="24"/>
                              </w:rPr>
                            </w:pPr>
                            <w:r>
                              <w:rPr>
                                <w:sz w:val="24"/>
                              </w:rPr>
                              <w:t>最高限价：</w:t>
                            </w:r>
                            <w:r>
                              <w:rPr>
                                <w:rFonts w:hint="eastAsia"/>
                                <w:sz w:val="24"/>
                                <w:lang w:val="en-US"/>
                              </w:rPr>
                              <w:t>33500.00</w:t>
                            </w:r>
                            <w:r>
                              <w:rPr>
                                <w:sz w:val="24"/>
                              </w:rPr>
                              <w:t>元</w:t>
                            </w:r>
                          </w:p>
                          <w:p>
                            <w:pPr>
                              <w:pStyle w:val="14"/>
                              <w:spacing w:before="5" w:line="303" w:lineRule="exact"/>
                              <w:ind w:left="240"/>
                              <w:rPr>
                                <w:sz w:val="24"/>
                              </w:rPr>
                            </w:pPr>
                            <w:r>
                              <w:rPr>
                                <w:sz w:val="24"/>
                              </w:rPr>
                              <w:t>超过最高限价的报价无效。</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47" w:hRule="atLeast"/>
                        </w:trPr>
                        <w:tc>
                          <w:tcPr>
                            <w:tcW w:w="750" w:type="dxa"/>
                            <w:tcBorders>
                              <w:top w:val="single" w:color="000000" w:sz="8" w:space="0"/>
                              <w:bottom w:val="single" w:color="000000" w:sz="8" w:space="0"/>
                              <w:right w:val="single" w:color="000000" w:sz="8" w:space="0"/>
                            </w:tcBorders>
                          </w:tcPr>
                          <w:p>
                            <w:pPr>
                              <w:pStyle w:val="14"/>
                              <w:spacing w:before="120"/>
                              <w:ind w:left="205"/>
                              <w:rPr>
                                <w:sz w:val="24"/>
                              </w:rPr>
                            </w:pPr>
                            <w:r>
                              <w:rPr>
                                <w:sz w:val="24"/>
                              </w:rPr>
                              <w:t>4</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120"/>
                              <w:ind w:left="523"/>
                              <w:rPr>
                                <w:sz w:val="24"/>
                              </w:rPr>
                            </w:pPr>
                            <w:r>
                              <w:rPr>
                                <w:sz w:val="24"/>
                              </w:rPr>
                              <w:t>联合体询价</w:t>
                            </w:r>
                          </w:p>
                        </w:tc>
                        <w:tc>
                          <w:tcPr>
                            <w:tcW w:w="6096" w:type="dxa"/>
                            <w:tcBorders>
                              <w:top w:val="single" w:color="000000" w:sz="8" w:space="0"/>
                              <w:left w:val="single" w:color="000000" w:sz="8" w:space="0"/>
                              <w:bottom w:val="single" w:color="000000" w:sz="8" w:space="0"/>
                            </w:tcBorders>
                          </w:tcPr>
                          <w:p>
                            <w:pPr>
                              <w:pStyle w:val="14"/>
                              <w:spacing w:before="120"/>
                              <w:ind w:left="261"/>
                              <w:rPr>
                                <w:sz w:val="24"/>
                              </w:rPr>
                            </w:pPr>
                            <w:r>
                              <w:rPr>
                                <w:sz w:val="24"/>
                              </w:rPr>
                              <w:t>不允许联合体询价</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37" w:hRule="atLeast"/>
                        </w:trPr>
                        <w:tc>
                          <w:tcPr>
                            <w:tcW w:w="750" w:type="dxa"/>
                            <w:tcBorders>
                              <w:top w:val="single" w:color="000000" w:sz="8" w:space="0"/>
                              <w:bottom w:val="single" w:color="000000" w:sz="8" w:space="0"/>
                              <w:right w:val="single" w:color="000000" w:sz="8" w:space="0"/>
                            </w:tcBorders>
                          </w:tcPr>
                          <w:p>
                            <w:pPr>
                              <w:pStyle w:val="14"/>
                              <w:spacing w:before="10"/>
                              <w:rPr>
                                <w:sz w:val="20"/>
                              </w:rPr>
                            </w:pPr>
                          </w:p>
                          <w:p>
                            <w:pPr>
                              <w:pStyle w:val="14"/>
                              <w:ind w:left="205"/>
                              <w:rPr>
                                <w:sz w:val="24"/>
                              </w:rPr>
                            </w:pPr>
                            <w:r>
                              <w:rPr>
                                <w:sz w:val="24"/>
                              </w:rPr>
                              <w:t>5</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10"/>
                              <w:rPr>
                                <w:sz w:val="20"/>
                              </w:rPr>
                            </w:pPr>
                          </w:p>
                          <w:p>
                            <w:pPr>
                              <w:pStyle w:val="14"/>
                              <w:ind w:left="523"/>
                              <w:rPr>
                                <w:sz w:val="24"/>
                              </w:rPr>
                            </w:pPr>
                            <w:r>
                              <w:rPr>
                                <w:sz w:val="24"/>
                              </w:rPr>
                              <w:t>询价书要求</w:t>
                            </w:r>
                          </w:p>
                        </w:tc>
                        <w:tc>
                          <w:tcPr>
                            <w:tcW w:w="6096" w:type="dxa"/>
                            <w:tcBorders>
                              <w:top w:val="single" w:color="000000" w:sz="8" w:space="0"/>
                              <w:left w:val="single" w:color="000000" w:sz="8" w:space="0"/>
                              <w:bottom w:val="single" w:color="000000" w:sz="8" w:space="0"/>
                            </w:tcBorders>
                          </w:tcPr>
                          <w:p>
                            <w:pPr>
                              <w:pStyle w:val="14"/>
                              <w:spacing w:before="110" w:line="242" w:lineRule="auto"/>
                              <w:ind w:left="261" w:right="1959"/>
                              <w:rPr>
                                <w:sz w:val="24"/>
                              </w:rPr>
                            </w:pPr>
                            <w:r>
                              <w:rPr>
                                <w:sz w:val="24"/>
                              </w:rPr>
                              <w:t>按询价回函要求编写，并签字盖章。只能一次报价，报价结果唯一。</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1" w:hRule="atLeast"/>
                        </w:trPr>
                        <w:tc>
                          <w:tcPr>
                            <w:tcW w:w="750" w:type="dxa"/>
                            <w:tcBorders>
                              <w:top w:val="single" w:color="000000" w:sz="8" w:space="0"/>
                              <w:bottom w:val="single" w:color="000000" w:sz="8" w:space="0"/>
                              <w:right w:val="single" w:color="000000" w:sz="8" w:space="0"/>
                            </w:tcBorders>
                          </w:tcPr>
                          <w:p>
                            <w:pPr>
                              <w:pStyle w:val="14"/>
                              <w:rPr>
                                <w:sz w:val="24"/>
                              </w:rPr>
                            </w:pPr>
                          </w:p>
                          <w:p>
                            <w:pPr>
                              <w:pStyle w:val="14"/>
                              <w:rPr>
                                <w:sz w:val="24"/>
                              </w:rPr>
                            </w:pPr>
                          </w:p>
                          <w:p>
                            <w:pPr>
                              <w:pStyle w:val="14"/>
                              <w:spacing w:before="8"/>
                              <w:rPr>
                                <w:sz w:val="27"/>
                              </w:rPr>
                            </w:pPr>
                          </w:p>
                          <w:p>
                            <w:pPr>
                              <w:pStyle w:val="14"/>
                              <w:ind w:left="205"/>
                              <w:rPr>
                                <w:sz w:val="24"/>
                              </w:rPr>
                            </w:pPr>
                            <w:r>
                              <w:rPr>
                                <w:sz w:val="24"/>
                              </w:rPr>
                              <w:t>6</w:t>
                            </w:r>
                          </w:p>
                        </w:tc>
                        <w:tc>
                          <w:tcPr>
                            <w:tcW w:w="2184" w:type="dxa"/>
                            <w:tcBorders>
                              <w:top w:val="single" w:color="000000" w:sz="8" w:space="0"/>
                              <w:left w:val="single" w:color="000000" w:sz="8" w:space="0"/>
                              <w:bottom w:val="single" w:color="000000" w:sz="8" w:space="0"/>
                              <w:right w:val="single" w:color="000000" w:sz="8" w:space="0"/>
                            </w:tcBorders>
                          </w:tcPr>
                          <w:p>
                            <w:pPr>
                              <w:pStyle w:val="14"/>
                              <w:rPr>
                                <w:sz w:val="24"/>
                              </w:rPr>
                            </w:pPr>
                          </w:p>
                          <w:p>
                            <w:pPr>
                              <w:pStyle w:val="14"/>
                              <w:rPr>
                                <w:sz w:val="24"/>
                              </w:rPr>
                            </w:pPr>
                          </w:p>
                          <w:p>
                            <w:pPr>
                              <w:pStyle w:val="14"/>
                              <w:spacing w:before="8"/>
                              <w:rPr>
                                <w:sz w:val="27"/>
                              </w:rPr>
                            </w:pPr>
                          </w:p>
                          <w:p>
                            <w:pPr>
                              <w:pStyle w:val="14"/>
                              <w:ind w:left="21"/>
                              <w:rPr>
                                <w:sz w:val="24"/>
                              </w:rPr>
                            </w:pPr>
                            <w:r>
                              <w:rPr>
                                <w:sz w:val="24"/>
                              </w:rPr>
                              <w:t>响应文件密封要求</w:t>
                            </w:r>
                          </w:p>
                        </w:tc>
                        <w:tc>
                          <w:tcPr>
                            <w:tcW w:w="6096" w:type="dxa"/>
                            <w:tcBorders>
                              <w:top w:val="single" w:color="000000" w:sz="8" w:space="0"/>
                              <w:left w:val="single" w:color="000000" w:sz="8" w:space="0"/>
                              <w:bottom w:val="single" w:color="000000" w:sz="8" w:space="0"/>
                            </w:tcBorders>
                          </w:tcPr>
                          <w:p>
                            <w:pPr>
                              <w:pStyle w:val="14"/>
                              <w:numPr>
                                <w:ilvl w:val="0"/>
                                <w:numId w:val="2"/>
                              </w:numPr>
                              <w:tabs>
                                <w:tab w:val="left" w:pos="265"/>
                              </w:tabs>
                              <w:spacing w:before="33" w:line="242" w:lineRule="auto"/>
                              <w:ind w:left="21" w:right="-29" w:firstLine="0"/>
                              <w:rPr>
                                <w:sz w:val="24"/>
                              </w:rPr>
                            </w:pPr>
                            <w:r>
                              <w:rPr>
                                <w:sz w:val="24"/>
                              </w:rPr>
                              <w:t>申请人应在响应文件正本和所有副本的封面上注明申请人名称、采购编号、项目名称。</w:t>
                            </w:r>
                          </w:p>
                          <w:p>
                            <w:pPr>
                              <w:pStyle w:val="14"/>
                              <w:numPr>
                                <w:ilvl w:val="0"/>
                                <w:numId w:val="2"/>
                              </w:numPr>
                              <w:tabs>
                                <w:tab w:val="left" w:pos="265"/>
                              </w:tabs>
                              <w:spacing w:before="3" w:line="242" w:lineRule="auto"/>
                              <w:ind w:left="21" w:right="-29" w:firstLine="0"/>
                              <w:rPr>
                                <w:sz w:val="24"/>
                              </w:rPr>
                            </w:pPr>
                            <w:r>
                              <w:rPr>
                                <w:sz w:val="24"/>
                              </w:rPr>
                              <w:t>响应文件正本、所有副本封装于同一密封袋内，密封袋</w:t>
                            </w:r>
                            <w:r>
                              <w:rPr>
                                <w:spacing w:val="-5"/>
                                <w:sz w:val="24"/>
                              </w:rPr>
                              <w:t>上应注明申请人名称、采购编号、项目名称，并写明于</w:t>
                            </w:r>
                            <w:r>
                              <w:rPr>
                                <w:sz w:val="24"/>
                              </w:rPr>
                              <w:t>*</w:t>
                            </w:r>
                            <w:r>
                              <w:rPr>
                                <w:spacing w:val="-11"/>
                                <w:sz w:val="24"/>
                              </w:rPr>
                              <w:t>年</w:t>
                            </w:r>
                          </w:p>
                          <w:p>
                            <w:pPr>
                              <w:pStyle w:val="14"/>
                              <w:spacing w:before="3"/>
                              <w:ind w:left="21"/>
                              <w:rPr>
                                <w:sz w:val="24"/>
                              </w:rPr>
                            </w:pPr>
                            <w:r>
                              <w:rPr>
                                <w:sz w:val="24"/>
                              </w:rPr>
                              <w:t>*月*日*时前不得开启字样。</w:t>
                            </w:r>
                          </w:p>
                          <w:p>
                            <w:pPr>
                              <w:pStyle w:val="14"/>
                              <w:numPr>
                                <w:ilvl w:val="0"/>
                                <w:numId w:val="2"/>
                              </w:numPr>
                              <w:tabs>
                                <w:tab w:val="left" w:pos="263"/>
                              </w:tabs>
                              <w:spacing w:before="4" w:line="242" w:lineRule="auto"/>
                              <w:ind w:left="21" w:right="-29" w:firstLine="0"/>
                              <w:rPr>
                                <w:sz w:val="24"/>
                              </w:rPr>
                            </w:pPr>
                            <w:r>
                              <w:rPr>
                                <w:spacing w:val="-10"/>
                                <w:sz w:val="24"/>
                              </w:rPr>
                              <w:t>所有外层密封袋的封口处应粘贴牢固，并加盖密封章</w:t>
                            </w:r>
                            <w:r>
                              <w:rPr>
                                <w:sz w:val="24"/>
                              </w:rPr>
                              <w:t>（</w:t>
                            </w:r>
                            <w:r>
                              <w:rPr>
                                <w:spacing w:val="-11"/>
                                <w:sz w:val="24"/>
                              </w:rPr>
                              <w:t>申</w:t>
                            </w:r>
                            <w:r>
                              <w:rPr>
                                <w:sz w:val="24"/>
                              </w:rPr>
                              <w:t>请人印章）。</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36" w:hRule="atLeast"/>
                        </w:trPr>
                        <w:tc>
                          <w:tcPr>
                            <w:tcW w:w="750" w:type="dxa"/>
                            <w:tcBorders>
                              <w:top w:val="single" w:color="000000" w:sz="8" w:space="0"/>
                              <w:bottom w:val="single" w:color="000000" w:sz="8" w:space="0"/>
                              <w:right w:val="single" w:color="000000" w:sz="8" w:space="0"/>
                            </w:tcBorders>
                          </w:tcPr>
                          <w:p>
                            <w:pPr>
                              <w:pStyle w:val="14"/>
                              <w:spacing w:before="7"/>
                              <w:rPr>
                                <w:sz w:val="24"/>
                              </w:rPr>
                            </w:pPr>
                          </w:p>
                          <w:p>
                            <w:pPr>
                              <w:pStyle w:val="14"/>
                              <w:spacing w:before="1"/>
                              <w:ind w:left="205"/>
                              <w:rPr>
                                <w:sz w:val="24"/>
                              </w:rPr>
                            </w:pPr>
                            <w:r>
                              <w:rPr>
                                <w:sz w:val="24"/>
                              </w:rPr>
                              <w:t>7</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7"/>
                              <w:rPr>
                                <w:sz w:val="24"/>
                              </w:rPr>
                            </w:pPr>
                          </w:p>
                          <w:p>
                            <w:pPr>
                              <w:pStyle w:val="14"/>
                              <w:spacing w:before="1"/>
                              <w:ind w:left="643"/>
                              <w:rPr>
                                <w:sz w:val="24"/>
                              </w:rPr>
                            </w:pPr>
                            <w:r>
                              <w:rPr>
                                <w:sz w:val="24"/>
                              </w:rPr>
                              <w:t>结果确定</w:t>
                            </w:r>
                          </w:p>
                        </w:tc>
                        <w:tc>
                          <w:tcPr>
                            <w:tcW w:w="6096" w:type="dxa"/>
                            <w:tcBorders>
                              <w:top w:val="single" w:color="000000" w:sz="8" w:space="0"/>
                              <w:left w:val="single" w:color="000000" w:sz="8" w:space="0"/>
                              <w:bottom w:val="single" w:color="000000" w:sz="8" w:space="0"/>
                            </w:tcBorders>
                          </w:tcPr>
                          <w:p>
                            <w:pPr>
                              <w:pStyle w:val="14"/>
                              <w:numPr>
                                <w:ilvl w:val="0"/>
                                <w:numId w:val="3"/>
                              </w:numPr>
                              <w:tabs>
                                <w:tab w:val="left" w:pos="503"/>
                              </w:tabs>
                              <w:spacing w:before="3"/>
                              <w:ind w:hanging="242"/>
                              <w:rPr>
                                <w:sz w:val="24"/>
                              </w:rPr>
                            </w:pPr>
                            <w:r>
                              <w:rPr>
                                <w:spacing w:val="-5"/>
                                <w:sz w:val="24"/>
                              </w:rPr>
                              <w:t>最低价</w:t>
                            </w:r>
                            <w:r>
                              <w:rPr>
                                <w:sz w:val="24"/>
                              </w:rPr>
                              <w:t>（总价</w:t>
                            </w:r>
                            <w:r>
                              <w:rPr>
                                <w:spacing w:val="-15"/>
                                <w:sz w:val="24"/>
                              </w:rPr>
                              <w:t>）</w:t>
                            </w:r>
                            <w:r>
                              <w:rPr>
                                <w:spacing w:val="-6"/>
                                <w:sz w:val="24"/>
                              </w:rPr>
                              <w:t>中选，报价相同的，采购人随机抽选</w:t>
                            </w:r>
                          </w:p>
                          <w:p>
                            <w:pPr>
                              <w:pStyle w:val="14"/>
                              <w:numPr>
                                <w:ilvl w:val="0"/>
                                <w:numId w:val="3"/>
                              </w:numPr>
                              <w:tabs>
                                <w:tab w:val="left" w:pos="503"/>
                              </w:tabs>
                              <w:spacing w:before="4" w:line="289" w:lineRule="exact"/>
                              <w:ind w:hanging="242"/>
                              <w:rPr>
                                <w:sz w:val="24"/>
                              </w:rPr>
                            </w:pPr>
                            <w:r>
                              <w:rPr>
                                <w:sz w:val="24"/>
                              </w:rPr>
                              <w:t>以“元”为单位，报价保留</w:t>
                            </w:r>
                            <w:r>
                              <w:rPr>
                                <w:rFonts w:hint="eastAsia"/>
                                <w:sz w:val="24"/>
                              </w:rPr>
                              <w:t>2</w:t>
                            </w:r>
                            <w:r>
                              <w:rPr>
                                <w:sz w:val="24"/>
                              </w:rPr>
                              <w:t>位小数。</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67" w:hRule="atLeast"/>
                        </w:trPr>
                        <w:tc>
                          <w:tcPr>
                            <w:tcW w:w="750" w:type="dxa"/>
                            <w:tcBorders>
                              <w:top w:val="single" w:color="000000" w:sz="8" w:space="0"/>
                              <w:bottom w:val="single" w:color="000000" w:sz="8" w:space="0"/>
                              <w:right w:val="single" w:color="000000" w:sz="8" w:space="0"/>
                            </w:tcBorders>
                          </w:tcPr>
                          <w:p>
                            <w:pPr>
                              <w:pStyle w:val="14"/>
                              <w:spacing w:before="10"/>
                              <w:rPr>
                                <w:sz w:val="29"/>
                              </w:rPr>
                            </w:pPr>
                          </w:p>
                          <w:p>
                            <w:pPr>
                              <w:pStyle w:val="14"/>
                              <w:ind w:left="205"/>
                              <w:rPr>
                                <w:sz w:val="24"/>
                              </w:rPr>
                            </w:pPr>
                            <w:r>
                              <w:rPr>
                                <w:sz w:val="24"/>
                              </w:rPr>
                              <w:t>8</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10"/>
                              <w:rPr>
                                <w:sz w:val="29"/>
                              </w:rPr>
                            </w:pPr>
                          </w:p>
                          <w:p>
                            <w:pPr>
                              <w:pStyle w:val="14"/>
                              <w:ind w:left="163"/>
                              <w:rPr>
                                <w:sz w:val="24"/>
                              </w:rPr>
                            </w:pPr>
                            <w:r>
                              <w:rPr>
                                <w:sz w:val="24"/>
                              </w:rPr>
                              <w:t>询价情况结果公告</w:t>
                            </w:r>
                          </w:p>
                        </w:tc>
                        <w:tc>
                          <w:tcPr>
                            <w:tcW w:w="6096" w:type="dxa"/>
                            <w:tcBorders>
                              <w:top w:val="single" w:color="000000" w:sz="8" w:space="0"/>
                              <w:left w:val="single" w:color="000000" w:sz="8" w:space="0"/>
                              <w:bottom w:val="single" w:color="000000" w:sz="8" w:space="0"/>
                            </w:tcBorders>
                          </w:tcPr>
                          <w:p>
                            <w:pPr>
                              <w:pStyle w:val="14"/>
                              <w:spacing w:before="70" w:line="242" w:lineRule="auto"/>
                              <w:ind w:left="21" w:right="-29" w:firstLine="240"/>
                              <w:jc w:val="both"/>
                              <w:rPr>
                                <w:sz w:val="24"/>
                              </w:rPr>
                            </w:pPr>
                            <w:r>
                              <w:rPr>
                                <w:sz w:val="24"/>
                              </w:rPr>
                              <w:t>询价结果在全国公共资源交易平台（四川省泸州市） (http://www.lzsggzy.com)和泸州兴阳投资集团有限公司</w:t>
                            </w:r>
                            <w:r>
                              <w:fldChar w:fldCharType="begin"/>
                            </w:r>
                            <w:r>
                              <w:instrText xml:space="preserve"> HYPERLINK "http://www.xytzjt.cn/" \h </w:instrText>
                            </w:r>
                            <w:r>
                              <w:fldChar w:fldCharType="separate"/>
                            </w:r>
                            <w:r>
                              <w:rPr>
                                <w:sz w:val="24"/>
                              </w:rPr>
                              <w:t>网站（www.xytzjt.cn</w:t>
                            </w:r>
                            <w:r>
                              <w:rPr>
                                <w:sz w:val="24"/>
                              </w:rPr>
                              <w:fldChar w:fldCharType="end"/>
                            </w:r>
                            <w:r>
                              <w:rPr>
                                <w:sz w:val="24"/>
                              </w:rPr>
                              <w:t>）上公告。</w:t>
                            </w:r>
                          </w:p>
                        </w:tc>
                      </w:tr>
                    </w:tbl>
                    <w:p>
                      <w:pPr>
                        <w:pStyle w:val="4"/>
                      </w:pPr>
                    </w:p>
                  </w:txbxContent>
                </v:textbox>
              </v:shape>
            </w:pict>
          </mc:Fallback>
        </mc:AlternateContent>
      </w:r>
      <w:bookmarkStart w:id="4" w:name="一、供应商须知附表"/>
      <w:bookmarkEnd w:id="4"/>
      <w:bookmarkStart w:id="5" w:name="_bookmark2"/>
      <w:bookmarkEnd w:id="5"/>
      <w:r>
        <w:rPr>
          <w:rFonts w:hint="eastAsia" w:ascii="黑体" w:eastAsia="黑体"/>
          <w:b/>
          <w:sz w:val="32"/>
        </w:rPr>
        <w:t>一、供应商须知附表</w:t>
      </w:r>
    </w:p>
    <w:p>
      <w:pPr>
        <w:pStyle w:val="4"/>
        <w:rPr>
          <w:rFonts w:ascii="黑体"/>
          <w:b/>
          <w:sz w:val="32"/>
        </w:rPr>
      </w:pPr>
    </w:p>
    <w:p>
      <w:pPr>
        <w:pStyle w:val="4"/>
        <w:rPr>
          <w:rFonts w:ascii="黑体"/>
          <w:b/>
          <w:sz w:val="32"/>
        </w:rPr>
      </w:pPr>
    </w:p>
    <w:p>
      <w:pPr>
        <w:pStyle w:val="4"/>
        <w:rPr>
          <w:rFonts w:ascii="黑体"/>
          <w:b/>
          <w:sz w:val="32"/>
        </w:rPr>
      </w:pPr>
    </w:p>
    <w:p>
      <w:pPr>
        <w:pStyle w:val="4"/>
        <w:rPr>
          <w:rFonts w:ascii="黑体"/>
          <w:b/>
          <w:sz w:val="32"/>
        </w:rPr>
      </w:pPr>
    </w:p>
    <w:p>
      <w:pPr>
        <w:pStyle w:val="4"/>
        <w:rPr>
          <w:rFonts w:ascii="黑体"/>
          <w:b/>
          <w:sz w:val="32"/>
        </w:rPr>
      </w:pPr>
    </w:p>
    <w:p>
      <w:pPr>
        <w:pStyle w:val="4"/>
        <w:rPr>
          <w:rFonts w:ascii="黑体"/>
          <w:b/>
          <w:sz w:val="32"/>
        </w:rPr>
      </w:pPr>
    </w:p>
    <w:p>
      <w:pPr>
        <w:pStyle w:val="4"/>
        <w:rPr>
          <w:rFonts w:ascii="黑体"/>
          <w:b/>
          <w:sz w:val="32"/>
        </w:rPr>
      </w:pPr>
    </w:p>
    <w:p>
      <w:pPr>
        <w:pStyle w:val="4"/>
        <w:rPr>
          <w:rFonts w:ascii="黑体"/>
          <w:b/>
          <w:sz w:val="32"/>
        </w:rPr>
      </w:pPr>
    </w:p>
    <w:p>
      <w:pPr>
        <w:pStyle w:val="4"/>
        <w:rPr>
          <w:rFonts w:ascii="黑体"/>
          <w:b/>
          <w:sz w:val="32"/>
        </w:rPr>
      </w:pPr>
    </w:p>
    <w:p>
      <w:pPr>
        <w:pStyle w:val="4"/>
        <w:rPr>
          <w:rFonts w:ascii="黑体"/>
          <w:b/>
          <w:sz w:val="32"/>
        </w:rPr>
      </w:pPr>
    </w:p>
    <w:p>
      <w:pPr>
        <w:pStyle w:val="4"/>
        <w:rPr>
          <w:rFonts w:ascii="黑体"/>
          <w:b/>
          <w:sz w:val="32"/>
        </w:rPr>
      </w:pPr>
    </w:p>
    <w:p>
      <w:pPr>
        <w:pStyle w:val="4"/>
        <w:rPr>
          <w:rFonts w:ascii="黑体"/>
          <w:b/>
          <w:sz w:val="32"/>
        </w:rPr>
      </w:pPr>
    </w:p>
    <w:p>
      <w:pPr>
        <w:pStyle w:val="4"/>
        <w:rPr>
          <w:rFonts w:ascii="黑体"/>
          <w:b/>
          <w:sz w:val="32"/>
        </w:rPr>
      </w:pPr>
    </w:p>
    <w:p>
      <w:pPr>
        <w:pStyle w:val="4"/>
        <w:rPr>
          <w:rFonts w:ascii="黑体"/>
          <w:b/>
          <w:sz w:val="32"/>
        </w:rPr>
      </w:pPr>
    </w:p>
    <w:p>
      <w:pPr>
        <w:pStyle w:val="4"/>
        <w:rPr>
          <w:rFonts w:ascii="黑体"/>
          <w:b/>
          <w:sz w:val="32"/>
        </w:rPr>
      </w:pPr>
    </w:p>
    <w:p>
      <w:pPr>
        <w:pStyle w:val="4"/>
        <w:spacing w:before="269"/>
        <w:ind w:right="239"/>
        <w:jc w:val="right"/>
      </w:pPr>
      <w:r>
        <w:t>。</w:t>
      </w:r>
    </w:p>
    <w:p>
      <w:pPr>
        <w:jc w:val="right"/>
        <w:sectPr>
          <w:pgSz w:w="11910" w:h="16840"/>
          <w:pgMar w:top="1580" w:right="1100" w:bottom="1380" w:left="480" w:header="0" w:footer="1200" w:gutter="0"/>
          <w:cols w:space="720" w:num="1"/>
        </w:sectPr>
      </w:pPr>
    </w:p>
    <w:p>
      <w:pPr>
        <w:pStyle w:val="4"/>
        <w:rPr>
          <w:sz w:val="20"/>
        </w:rPr>
      </w:pPr>
      <w:r>
        <mc:AlternateContent>
          <mc:Choice Requires="wps">
            <w:drawing>
              <wp:anchor distT="0" distB="0" distL="114300" distR="114300" simplePos="0" relativeHeight="251661312" behindDoc="0" locked="0" layoutInCell="1" allowOverlap="1">
                <wp:simplePos x="0" y="0"/>
                <wp:positionH relativeFrom="page">
                  <wp:posOffset>899160</wp:posOffset>
                </wp:positionH>
                <wp:positionV relativeFrom="page">
                  <wp:posOffset>914400</wp:posOffset>
                </wp:positionV>
                <wp:extent cx="5775325" cy="8550910"/>
                <wp:effectExtent l="0" t="0" r="0" b="0"/>
                <wp:wrapNone/>
                <wp:docPr id="2" name="文本框 3"/>
                <wp:cNvGraphicFramePr/>
                <a:graphic xmlns:a="http://schemas.openxmlformats.org/drawingml/2006/main">
                  <a:graphicData uri="http://schemas.microsoft.com/office/word/2010/wordprocessingShape">
                    <wps:wsp>
                      <wps:cNvSpPr txBox="1"/>
                      <wps:spPr>
                        <a:xfrm>
                          <a:off x="0" y="0"/>
                          <a:ext cx="5775325" cy="8550910"/>
                        </a:xfrm>
                        <a:prstGeom prst="rect">
                          <a:avLst/>
                        </a:prstGeom>
                        <a:noFill/>
                        <a:ln>
                          <a:noFill/>
                        </a:ln>
                      </wps:spPr>
                      <wps:txbx>
                        <w:txbxContent>
                          <w:tbl>
                            <w:tblPr>
                              <w:tblStyle w:val="10"/>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50"/>
                              <w:gridCol w:w="2184"/>
                              <w:gridCol w:w="6096"/>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4" w:hRule="atLeast"/>
                              </w:trPr>
                              <w:tc>
                                <w:tcPr>
                                  <w:tcW w:w="750" w:type="dxa"/>
                                  <w:tcBorders>
                                    <w:bottom w:val="single" w:color="000000" w:sz="8" w:space="0"/>
                                    <w:right w:val="single" w:color="000000" w:sz="8" w:space="0"/>
                                  </w:tcBorders>
                                </w:tcPr>
                                <w:p>
                                  <w:pPr>
                                    <w:pStyle w:val="14"/>
                                    <w:spacing w:before="165"/>
                                    <w:ind w:left="145"/>
                                    <w:rPr>
                                      <w:sz w:val="24"/>
                                    </w:rPr>
                                  </w:pPr>
                                  <w:r>
                                    <w:rPr>
                                      <w:sz w:val="24"/>
                                    </w:rPr>
                                    <w:t>序号</w:t>
                                  </w:r>
                                </w:p>
                              </w:tc>
                              <w:tc>
                                <w:tcPr>
                                  <w:tcW w:w="2184" w:type="dxa"/>
                                  <w:tcBorders>
                                    <w:left w:val="single" w:color="000000" w:sz="8" w:space="0"/>
                                    <w:bottom w:val="single" w:color="000000" w:sz="8" w:space="0"/>
                                    <w:right w:val="single" w:color="000000" w:sz="8" w:space="0"/>
                                  </w:tcBorders>
                                </w:tcPr>
                                <w:p>
                                  <w:pPr>
                                    <w:pStyle w:val="14"/>
                                    <w:spacing w:before="165"/>
                                    <w:ind w:left="263" w:right="180"/>
                                    <w:jc w:val="center"/>
                                    <w:rPr>
                                      <w:sz w:val="24"/>
                                    </w:rPr>
                                  </w:pPr>
                                  <w:r>
                                    <w:rPr>
                                      <w:sz w:val="24"/>
                                    </w:rPr>
                                    <w:t>应知事项</w:t>
                                  </w:r>
                                </w:p>
                              </w:tc>
                              <w:tc>
                                <w:tcPr>
                                  <w:tcW w:w="6096" w:type="dxa"/>
                                  <w:tcBorders>
                                    <w:left w:val="single" w:color="000000" w:sz="8" w:space="0"/>
                                    <w:bottom w:val="single" w:color="000000" w:sz="8" w:space="0"/>
                                  </w:tcBorders>
                                </w:tcPr>
                                <w:p>
                                  <w:pPr>
                                    <w:pStyle w:val="14"/>
                                    <w:spacing w:before="165"/>
                                    <w:ind w:left="2432" w:right="2390"/>
                                    <w:jc w:val="center"/>
                                    <w:rPr>
                                      <w:sz w:val="24"/>
                                    </w:rPr>
                                  </w:pPr>
                                  <w:r>
                                    <w:rPr>
                                      <w:sz w:val="24"/>
                                    </w:rPr>
                                    <w:t>说明和要求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782" w:hRule="atLeast"/>
                              </w:trPr>
                              <w:tc>
                                <w:tcPr>
                                  <w:tcW w:w="750" w:type="dxa"/>
                                  <w:tcBorders>
                                    <w:top w:val="single" w:color="000000" w:sz="8" w:space="0"/>
                                    <w:bottom w:val="single" w:color="000000" w:sz="8" w:space="0"/>
                                    <w:right w:val="single" w:color="000000" w:sz="8" w:space="0"/>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201"/>
                                    <w:ind w:left="205"/>
                                    <w:rPr>
                                      <w:sz w:val="24"/>
                                    </w:rPr>
                                  </w:pPr>
                                  <w:r>
                                    <w:rPr>
                                      <w:sz w:val="24"/>
                                    </w:rPr>
                                    <w:t>9</w:t>
                                  </w:r>
                                </w:p>
                              </w:tc>
                              <w:tc>
                                <w:tcPr>
                                  <w:tcW w:w="2184" w:type="dxa"/>
                                  <w:tcBorders>
                                    <w:top w:val="single" w:color="000000" w:sz="8" w:space="0"/>
                                    <w:left w:val="single" w:color="000000" w:sz="8" w:space="0"/>
                                    <w:bottom w:val="single" w:color="000000" w:sz="8" w:space="0"/>
                                    <w:right w:val="single" w:color="000000" w:sz="8" w:space="0"/>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201"/>
                                    <w:ind w:left="263" w:right="180"/>
                                    <w:jc w:val="center"/>
                                    <w:rPr>
                                      <w:sz w:val="24"/>
                                    </w:rPr>
                                  </w:pPr>
                                  <w:r>
                                    <w:rPr>
                                      <w:sz w:val="24"/>
                                    </w:rPr>
                                    <w:t>询价保证金</w:t>
                                  </w:r>
                                </w:p>
                              </w:tc>
                              <w:tc>
                                <w:tcPr>
                                  <w:tcW w:w="6096" w:type="dxa"/>
                                  <w:tcBorders>
                                    <w:top w:val="single" w:color="000000" w:sz="8" w:space="0"/>
                                    <w:left w:val="single" w:color="000000" w:sz="8" w:space="0"/>
                                    <w:bottom w:val="single" w:color="000000" w:sz="8" w:space="0"/>
                                  </w:tcBorders>
                                </w:tcPr>
                                <w:p>
                                  <w:pPr>
                                    <w:pStyle w:val="14"/>
                                    <w:tabs>
                                      <w:tab w:val="left" w:pos="981"/>
                                    </w:tabs>
                                    <w:spacing w:before="22"/>
                                    <w:ind w:left="261"/>
                                    <w:rPr>
                                      <w:sz w:val="24"/>
                                    </w:rPr>
                                  </w:pPr>
                                  <w:r>
                                    <w:rPr>
                                      <w:sz w:val="24"/>
                                    </w:rPr>
                                    <w:t>金</w:t>
                                  </w:r>
                                  <w:r>
                                    <w:rPr>
                                      <w:sz w:val="24"/>
                                    </w:rPr>
                                    <w:tab/>
                                  </w:r>
                                  <w:r>
                                    <w:rPr>
                                      <w:sz w:val="24"/>
                                    </w:rPr>
                                    <w:t>额：¥1</w:t>
                                  </w:r>
                                  <w:r>
                                    <w:rPr>
                                      <w:rFonts w:hint="eastAsia"/>
                                      <w:sz w:val="24"/>
                                      <w:lang w:val="en-US"/>
                                    </w:rPr>
                                    <w:t>0</w:t>
                                  </w:r>
                                  <w:r>
                                    <w:rPr>
                                      <w:sz w:val="24"/>
                                    </w:rPr>
                                    <w:t>00元（大写：人民币壹仟元整）；</w:t>
                                  </w:r>
                                </w:p>
                                <w:p>
                                  <w:pPr>
                                    <w:pStyle w:val="14"/>
                                    <w:spacing w:before="5"/>
                                    <w:ind w:left="223" w:right="-29"/>
                                    <w:rPr>
                                      <w:sz w:val="24"/>
                                    </w:rPr>
                                  </w:pPr>
                                  <w:r>
                                    <w:rPr>
                                      <w:spacing w:val="11"/>
                                      <w:sz w:val="21"/>
                                    </w:rPr>
                                    <w:t>交款方式：</w:t>
                                  </w:r>
                                  <w:r>
                                    <w:rPr>
                                      <w:spacing w:val="8"/>
                                      <w:sz w:val="24"/>
                                    </w:rPr>
                                    <w:t>转账或银行保函或经业主认可的其他形式等</w:t>
                                  </w:r>
                                </w:p>
                                <w:p>
                                  <w:pPr>
                                    <w:pStyle w:val="14"/>
                                    <w:spacing w:before="4"/>
                                    <w:ind w:left="31"/>
                                    <w:rPr>
                                      <w:sz w:val="21"/>
                                    </w:rPr>
                                  </w:pPr>
                                  <w:r>
                                    <w:rPr>
                                      <w:sz w:val="24"/>
                                    </w:rPr>
                                    <w:t>（必须由供应商基本帐户转出）</w:t>
                                  </w:r>
                                  <w:r>
                                    <w:rPr>
                                      <w:sz w:val="21"/>
                                    </w:rPr>
                                    <w:t>；</w:t>
                                  </w:r>
                                </w:p>
                                <w:p>
                                  <w:pPr>
                                    <w:pStyle w:val="14"/>
                                    <w:spacing w:before="5" w:line="242" w:lineRule="auto"/>
                                    <w:ind w:left="1483" w:right="-29" w:hanging="1212"/>
                                    <w:rPr>
                                      <w:sz w:val="24"/>
                                    </w:rPr>
                                  </w:pPr>
                                  <w:r>
                                    <w:rPr>
                                      <w:sz w:val="24"/>
                                    </w:rPr>
                                    <w:t>收款单位：泸州</w:t>
                                  </w:r>
                                  <w:r>
                                    <w:rPr>
                                      <w:rFonts w:hint="eastAsia"/>
                                      <w:sz w:val="24"/>
                                    </w:rPr>
                                    <w:t>鼎商工程</w:t>
                                  </w:r>
                                  <w:r>
                                    <w:rPr>
                                      <w:sz w:val="24"/>
                                    </w:rPr>
                                    <w:t>管理</w:t>
                                  </w:r>
                                  <w:r>
                                    <w:rPr>
                                      <w:rFonts w:hint="eastAsia"/>
                                      <w:sz w:val="24"/>
                                    </w:rPr>
                                    <w:t>服务</w:t>
                                  </w:r>
                                  <w:r>
                                    <w:rPr>
                                      <w:sz w:val="24"/>
                                    </w:rPr>
                                    <w:t>有限公司；</w:t>
                                  </w:r>
                                </w:p>
                                <w:p>
                                  <w:pPr>
                                    <w:pStyle w:val="14"/>
                                    <w:spacing w:before="5"/>
                                    <w:ind w:left="223" w:right="-29"/>
                                    <w:rPr>
                                      <w:spacing w:val="11"/>
                                      <w:sz w:val="24"/>
                                      <w:szCs w:val="24"/>
                                    </w:rPr>
                                  </w:pPr>
                                  <w:r>
                                    <w:rPr>
                                      <w:spacing w:val="11"/>
                                      <w:sz w:val="24"/>
                                      <w:szCs w:val="24"/>
                                    </w:rPr>
                                    <w:t>开 户 行：泸州</w:t>
                                  </w:r>
                                  <w:r>
                                    <w:rPr>
                                      <w:rFonts w:hint="eastAsia"/>
                                      <w:spacing w:val="11"/>
                                      <w:sz w:val="24"/>
                                      <w:szCs w:val="24"/>
                                    </w:rPr>
                                    <w:t>市商业银行股份限公司茜草支行</w:t>
                                  </w:r>
                                </w:p>
                                <w:p>
                                  <w:pPr>
                                    <w:pStyle w:val="14"/>
                                    <w:spacing w:before="5"/>
                                    <w:ind w:left="223" w:right="-29"/>
                                    <w:rPr>
                                      <w:spacing w:val="11"/>
                                      <w:sz w:val="24"/>
                                      <w:szCs w:val="24"/>
                                    </w:rPr>
                                  </w:pPr>
                                  <w:r>
                                    <w:rPr>
                                      <w:spacing w:val="11"/>
                                      <w:sz w:val="24"/>
                                      <w:szCs w:val="24"/>
                                    </w:rPr>
                                    <w:t>银行账号</w:t>
                                  </w:r>
                                  <w:r>
                                    <w:rPr>
                                      <w:rFonts w:hint="eastAsia"/>
                                      <w:spacing w:val="11"/>
                                      <w:sz w:val="24"/>
                                      <w:szCs w:val="24"/>
                                    </w:rPr>
                                    <w:t>：9200 0000 1189 8888</w:t>
                                  </w:r>
                                  <w:r>
                                    <w:rPr>
                                      <w:spacing w:val="11"/>
                                      <w:sz w:val="24"/>
                                      <w:szCs w:val="24"/>
                                    </w:rPr>
                                    <w:t>；</w:t>
                                  </w:r>
                                </w:p>
                                <w:p>
                                  <w:pPr>
                                    <w:pStyle w:val="14"/>
                                    <w:spacing w:before="3" w:line="242" w:lineRule="auto"/>
                                    <w:ind w:left="230" w:right="-29"/>
                                    <w:rPr>
                                      <w:sz w:val="24"/>
                                    </w:rPr>
                                  </w:pPr>
                                  <w:r>
                                    <w:rPr>
                                      <w:sz w:val="24"/>
                                    </w:rPr>
                                    <w:t>截止时间：递交响应文件截止时间前</w:t>
                                  </w:r>
                                  <w:r>
                                    <w:rPr>
                                      <w:spacing w:val="4"/>
                                      <w:sz w:val="24"/>
                                    </w:rPr>
                                    <w:t>（</w:t>
                                  </w:r>
                                  <w:r>
                                    <w:rPr>
                                      <w:sz w:val="24"/>
                                    </w:rPr>
                                    <w:t>询价保证金的交纳以银行到账时间为准）。</w:t>
                                  </w:r>
                                </w:p>
                                <w:p>
                                  <w:pPr>
                                    <w:pStyle w:val="14"/>
                                    <w:spacing w:before="3"/>
                                    <w:ind w:left="127" w:right="-44" w:firstLine="120"/>
                                    <w:rPr>
                                      <w:sz w:val="24"/>
                                    </w:rPr>
                                  </w:pPr>
                                  <w:r>
                                    <w:rPr>
                                      <w:spacing w:val="1"/>
                                      <w:w w:val="95"/>
                                      <w:sz w:val="24"/>
                                    </w:rPr>
                                    <w:t>注：</w:t>
                                  </w:r>
                                  <w:r>
                                    <w:rPr>
                                      <w:b/>
                                      <w:spacing w:val="3"/>
                                      <w:w w:val="95"/>
                                      <w:sz w:val="24"/>
                                    </w:rPr>
                                    <w:t>（</w:t>
                                  </w:r>
                                  <w:r>
                                    <w:rPr>
                                      <w:b/>
                                      <w:w w:val="95"/>
                                      <w:sz w:val="24"/>
                                    </w:rPr>
                                    <w:t>转账时在银行转帐单备注栏处注明：“</w:t>
                                  </w:r>
                                  <w:r>
                                    <w:rPr>
                                      <w:rFonts w:hint="eastAsia"/>
                                      <w:b/>
                                      <w:spacing w:val="3"/>
                                      <w:w w:val="95"/>
                                      <w:sz w:val="24"/>
                                    </w:rPr>
                                    <w:t>张坝滨江路景观工程PPP项目机具采购</w:t>
                                  </w:r>
                                  <w:r>
                                    <w:rPr>
                                      <w:b/>
                                      <w:spacing w:val="2"/>
                                      <w:w w:val="95"/>
                                      <w:sz w:val="24"/>
                                    </w:rPr>
                                    <w:t>询</w:t>
                                  </w:r>
                                  <w:r>
                                    <w:rPr>
                                      <w:b/>
                                      <w:spacing w:val="-3"/>
                                      <w:sz w:val="24"/>
                                    </w:rPr>
                                    <w:t>价保证金”</w:t>
                                  </w:r>
                                  <w:r>
                                    <w:rPr>
                                      <w:b/>
                                      <w:spacing w:val="-11"/>
                                      <w:sz w:val="24"/>
                                    </w:rPr>
                                    <w:t>）</w:t>
                                  </w:r>
                                  <w:r>
                                    <w:rPr>
                                      <w:spacing w:val="-6"/>
                                      <w:sz w:val="24"/>
                                    </w:rPr>
                                    <w:t>。竞标结束后，采购人将全额无息退还供应</w:t>
                                  </w:r>
                                  <w:r>
                                    <w:rPr>
                                      <w:sz w:val="24"/>
                                    </w:rPr>
                                    <w:t>商保证金。</w:t>
                                  </w:r>
                                </w:p>
                                <w:p>
                                  <w:pPr>
                                    <w:pStyle w:val="14"/>
                                    <w:spacing w:before="3"/>
                                    <w:ind w:left="127" w:right="-44" w:firstLine="120"/>
                                    <w:rPr>
                                      <w:b/>
                                      <w:sz w:val="24"/>
                                    </w:rPr>
                                  </w:pPr>
                                  <w:r>
                                    <w:rPr>
                                      <w:sz w:val="24"/>
                                    </w:rPr>
                                    <w:t>联系</w:t>
                                  </w:r>
                                  <w:r>
                                    <w:rPr>
                                      <w:rFonts w:hint="eastAsia"/>
                                      <w:sz w:val="24"/>
                                    </w:rPr>
                                    <w:t>电话：</w:t>
                                  </w:r>
                                  <w:r>
                                    <w:rPr>
                                      <w:sz w:val="24"/>
                                    </w:rPr>
                                    <w:t xml:space="preserve"> </w:t>
                                  </w:r>
                                  <w:r>
                                    <w:rPr>
                                      <w:rFonts w:hint="eastAsia"/>
                                      <w:sz w:val="24"/>
                                    </w:rPr>
                                    <w:t>15196688161</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54" w:hRule="atLeast"/>
                              </w:trPr>
                              <w:tc>
                                <w:tcPr>
                                  <w:tcW w:w="750" w:type="dxa"/>
                                  <w:tcBorders>
                                    <w:top w:val="single" w:color="000000" w:sz="8" w:space="0"/>
                                    <w:bottom w:val="single" w:color="000000" w:sz="8" w:space="0"/>
                                    <w:right w:val="single" w:color="000000" w:sz="8" w:space="0"/>
                                  </w:tcBorders>
                                </w:tcPr>
                                <w:p>
                                  <w:pPr>
                                    <w:pStyle w:val="14"/>
                                    <w:rPr>
                                      <w:sz w:val="24"/>
                                    </w:rPr>
                                  </w:pPr>
                                </w:p>
                                <w:p>
                                  <w:pPr>
                                    <w:pStyle w:val="14"/>
                                    <w:rPr>
                                      <w:sz w:val="24"/>
                                    </w:rPr>
                                  </w:pPr>
                                </w:p>
                                <w:p>
                                  <w:pPr>
                                    <w:pStyle w:val="14"/>
                                    <w:rPr>
                                      <w:sz w:val="24"/>
                                    </w:rPr>
                                  </w:pPr>
                                </w:p>
                                <w:p>
                                  <w:pPr>
                                    <w:pStyle w:val="14"/>
                                    <w:spacing w:before="7"/>
                                    <w:rPr>
                                      <w:sz w:val="23"/>
                                    </w:rPr>
                                  </w:pPr>
                                </w:p>
                                <w:p>
                                  <w:pPr>
                                    <w:pStyle w:val="14"/>
                                    <w:ind w:left="145"/>
                                    <w:rPr>
                                      <w:sz w:val="24"/>
                                    </w:rPr>
                                  </w:pPr>
                                  <w:r>
                                    <w:rPr>
                                      <w:sz w:val="24"/>
                                    </w:rPr>
                                    <w:t>10</w:t>
                                  </w:r>
                                </w:p>
                              </w:tc>
                              <w:tc>
                                <w:tcPr>
                                  <w:tcW w:w="2184" w:type="dxa"/>
                                  <w:tcBorders>
                                    <w:top w:val="single" w:color="000000" w:sz="8" w:space="0"/>
                                    <w:left w:val="single" w:color="000000" w:sz="8" w:space="0"/>
                                    <w:bottom w:val="single" w:color="000000" w:sz="8" w:space="0"/>
                                    <w:right w:val="single" w:color="000000" w:sz="8" w:space="0"/>
                                  </w:tcBorders>
                                </w:tcPr>
                                <w:p>
                                  <w:pPr>
                                    <w:pStyle w:val="14"/>
                                    <w:rPr>
                                      <w:sz w:val="24"/>
                                    </w:rPr>
                                  </w:pPr>
                                </w:p>
                                <w:p>
                                  <w:pPr>
                                    <w:pStyle w:val="14"/>
                                    <w:rPr>
                                      <w:sz w:val="24"/>
                                    </w:rPr>
                                  </w:pPr>
                                </w:p>
                                <w:p>
                                  <w:pPr>
                                    <w:pStyle w:val="14"/>
                                    <w:rPr>
                                      <w:sz w:val="24"/>
                                    </w:rPr>
                                  </w:pPr>
                                </w:p>
                                <w:p>
                                  <w:pPr>
                                    <w:pStyle w:val="14"/>
                                    <w:spacing w:before="7"/>
                                    <w:rPr>
                                      <w:sz w:val="23"/>
                                    </w:rPr>
                                  </w:pPr>
                                </w:p>
                                <w:p>
                                  <w:pPr>
                                    <w:pStyle w:val="14"/>
                                    <w:ind w:left="263" w:right="180"/>
                                    <w:jc w:val="center"/>
                                    <w:rPr>
                                      <w:sz w:val="24"/>
                                    </w:rPr>
                                  </w:pPr>
                                  <w:r>
                                    <w:rPr>
                                      <w:sz w:val="24"/>
                                    </w:rPr>
                                    <w:t>履约保证金</w:t>
                                  </w:r>
                                </w:p>
                              </w:tc>
                              <w:tc>
                                <w:tcPr>
                                  <w:tcW w:w="6096" w:type="dxa"/>
                                  <w:tcBorders>
                                    <w:top w:val="single" w:color="000000" w:sz="8" w:space="0"/>
                                    <w:left w:val="single" w:color="000000" w:sz="8" w:space="0"/>
                                    <w:bottom w:val="single" w:color="000000" w:sz="8" w:space="0"/>
                                  </w:tcBorders>
                                </w:tcPr>
                                <w:p>
                                  <w:pPr>
                                    <w:pStyle w:val="14"/>
                                    <w:spacing w:before="20"/>
                                    <w:ind w:left="271"/>
                                    <w:rPr>
                                      <w:b/>
                                      <w:sz w:val="21"/>
                                    </w:rPr>
                                  </w:pPr>
                                  <w:r>
                                    <w:rPr>
                                      <w:sz w:val="21"/>
                                    </w:rPr>
                                    <w:t>金额：</w:t>
                                  </w:r>
                                  <w:r>
                                    <w:rPr>
                                      <w:b/>
                                      <w:sz w:val="21"/>
                                    </w:rPr>
                                    <w:t xml:space="preserve">合同金额的 </w:t>
                                  </w:r>
                                  <w:r>
                                    <w:rPr>
                                      <w:rFonts w:ascii="Times New Roman" w:eastAsia="Times New Roman"/>
                                      <w:b/>
                                      <w:sz w:val="21"/>
                                    </w:rPr>
                                    <w:t xml:space="preserve">10%  </w:t>
                                  </w:r>
                                  <w:r>
                                    <w:rPr>
                                      <w:b/>
                                      <w:sz w:val="21"/>
                                    </w:rPr>
                                    <w:t>。</w:t>
                                  </w:r>
                                </w:p>
                                <w:p>
                                  <w:pPr>
                                    <w:pStyle w:val="14"/>
                                    <w:spacing w:before="25" w:line="242" w:lineRule="auto"/>
                                    <w:ind w:left="1483" w:right="-29" w:hanging="1212"/>
                                    <w:rPr>
                                      <w:sz w:val="24"/>
                                    </w:rPr>
                                  </w:pPr>
                                  <w:r>
                                    <w:rPr>
                                      <w:sz w:val="24"/>
                                    </w:rPr>
                                    <w:t>收款单位：泸州</w:t>
                                  </w:r>
                                  <w:r>
                                    <w:rPr>
                                      <w:rFonts w:hint="eastAsia"/>
                                      <w:sz w:val="24"/>
                                    </w:rPr>
                                    <w:t>鼎商工程</w:t>
                                  </w:r>
                                  <w:r>
                                    <w:rPr>
                                      <w:sz w:val="24"/>
                                    </w:rPr>
                                    <w:t>管理</w:t>
                                  </w:r>
                                  <w:r>
                                    <w:rPr>
                                      <w:rFonts w:hint="eastAsia"/>
                                      <w:sz w:val="24"/>
                                    </w:rPr>
                                    <w:t>服务</w:t>
                                  </w:r>
                                  <w:r>
                                    <w:rPr>
                                      <w:sz w:val="24"/>
                                    </w:rPr>
                                    <w:t>有限公司；</w:t>
                                  </w:r>
                                </w:p>
                                <w:p>
                                  <w:pPr>
                                    <w:pStyle w:val="14"/>
                                    <w:spacing w:before="3" w:line="242" w:lineRule="auto"/>
                                    <w:ind w:left="250" w:right="2122"/>
                                    <w:rPr>
                                      <w:sz w:val="21"/>
                                    </w:rPr>
                                  </w:pPr>
                                  <w:r>
                                    <w:rPr>
                                      <w:spacing w:val="2"/>
                                      <w:sz w:val="24"/>
                                    </w:rPr>
                                    <w:t>开 户 行：泸州</w:t>
                                  </w:r>
                                  <w:r>
                                    <w:rPr>
                                      <w:rFonts w:hint="eastAsia"/>
                                      <w:spacing w:val="2"/>
                                      <w:sz w:val="24"/>
                                    </w:rPr>
                                    <w:t>市商业银行股份有限公司茜草支行</w:t>
                                  </w:r>
                                  <w:r>
                                    <w:rPr>
                                      <w:spacing w:val="2"/>
                                      <w:sz w:val="24"/>
                                    </w:rPr>
                                    <w:t>； 银行账号：</w:t>
                                  </w:r>
                                  <w:r>
                                    <w:rPr>
                                      <w:rFonts w:hint="eastAsia"/>
                                      <w:spacing w:val="2"/>
                                      <w:sz w:val="24"/>
                                      <w:lang w:val="en-US"/>
                                    </w:rPr>
                                    <w:t>9200 0000 1189 8888</w:t>
                                  </w:r>
                                  <w:r>
                                    <w:rPr>
                                      <w:spacing w:val="-4"/>
                                      <w:sz w:val="21"/>
                                    </w:rPr>
                                    <w:t>；</w:t>
                                  </w:r>
                                </w:p>
                                <w:p>
                                  <w:pPr>
                                    <w:pStyle w:val="14"/>
                                    <w:spacing w:before="3"/>
                                    <w:ind w:left="261" w:right="-29"/>
                                    <w:rPr>
                                      <w:sz w:val="24"/>
                                    </w:rPr>
                                  </w:pPr>
                                  <w:r>
                                    <w:rPr>
                                      <w:sz w:val="24"/>
                                    </w:rPr>
                                    <w:t>交款方式：转账或银行保函或经业主认可的等其他形式</w:t>
                                  </w:r>
                                </w:p>
                                <w:p>
                                  <w:pPr>
                                    <w:pStyle w:val="14"/>
                                    <w:spacing w:before="5"/>
                                    <w:ind w:left="21"/>
                                    <w:rPr>
                                      <w:sz w:val="24"/>
                                    </w:rPr>
                                  </w:pPr>
                                  <w:r>
                                    <w:rPr>
                                      <w:sz w:val="24"/>
                                    </w:rPr>
                                    <w:t>（必须由供应商基本帐户转出）。</w:t>
                                  </w:r>
                                </w:p>
                                <w:p>
                                  <w:pPr>
                                    <w:pStyle w:val="14"/>
                                    <w:spacing w:before="2" w:line="310" w:lineRule="atLeast"/>
                                    <w:ind w:left="137" w:right="-29"/>
                                    <w:rPr>
                                      <w:sz w:val="24"/>
                                    </w:rPr>
                                  </w:pPr>
                                  <w:r>
                                    <w:rPr>
                                      <w:b/>
                                      <w:spacing w:val="-6"/>
                                      <w:sz w:val="24"/>
                                    </w:rPr>
                                    <w:t>交款时间：</w:t>
                                  </w:r>
                                  <w:r>
                                    <w:rPr>
                                      <w:spacing w:val="-7"/>
                                      <w:sz w:val="24"/>
                                    </w:rPr>
                                    <w:t xml:space="preserve">中标通知书发放后 </w:t>
                                  </w:r>
                                  <w:r>
                                    <w:rPr>
                                      <w:rFonts w:ascii="Times New Roman" w:eastAsia="Times New Roman"/>
                                      <w:sz w:val="24"/>
                                    </w:rPr>
                                    <w:t>5</w:t>
                                  </w:r>
                                  <w:r>
                                    <w:rPr>
                                      <w:spacing w:val="-6"/>
                                      <w:sz w:val="24"/>
                                    </w:rPr>
                                    <w:t>个工作日内，采购合同签</w:t>
                                  </w:r>
                                  <w:r>
                                    <w:rPr>
                                      <w:sz w:val="24"/>
                                    </w:rPr>
                                    <w:t>订前缴纳。</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8" w:hRule="atLeast"/>
                              </w:trPr>
                              <w:tc>
                                <w:tcPr>
                                  <w:tcW w:w="750" w:type="dxa"/>
                                  <w:tcBorders>
                                    <w:top w:val="single" w:color="000000" w:sz="8" w:space="0"/>
                                    <w:bottom w:val="single" w:color="000000" w:sz="8" w:space="0"/>
                                    <w:right w:val="single" w:color="000000" w:sz="8" w:space="0"/>
                                  </w:tcBorders>
                                </w:tcPr>
                                <w:p>
                                  <w:pPr>
                                    <w:pStyle w:val="14"/>
                                    <w:spacing w:before="20"/>
                                    <w:ind w:left="145"/>
                                    <w:rPr>
                                      <w:sz w:val="24"/>
                                    </w:rPr>
                                  </w:pPr>
                                  <w:r>
                                    <w:rPr>
                                      <w:sz w:val="24"/>
                                    </w:rPr>
                                    <w:t>11</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20"/>
                                    <w:ind w:left="263" w:right="180"/>
                                    <w:jc w:val="center"/>
                                    <w:rPr>
                                      <w:sz w:val="24"/>
                                    </w:rPr>
                                  </w:pPr>
                                  <w:r>
                                    <w:rPr>
                                      <w:sz w:val="24"/>
                                    </w:rPr>
                                    <w:t>询价文件咨询</w:t>
                                  </w:r>
                                </w:p>
                              </w:tc>
                              <w:tc>
                                <w:tcPr>
                                  <w:tcW w:w="6096" w:type="dxa"/>
                                  <w:tcBorders>
                                    <w:top w:val="single" w:color="000000" w:sz="8" w:space="0"/>
                                    <w:left w:val="single" w:color="000000" w:sz="8" w:space="0"/>
                                    <w:bottom w:val="single" w:color="000000" w:sz="8" w:space="0"/>
                                  </w:tcBorders>
                                </w:tcPr>
                                <w:p>
                                  <w:pPr>
                                    <w:pStyle w:val="14"/>
                                    <w:spacing w:before="20"/>
                                    <w:ind w:left="165"/>
                                    <w:rPr>
                                      <w:rFonts w:ascii="Times New Roman" w:eastAsiaTheme="minorEastAsia"/>
                                      <w:sz w:val="24"/>
                                      <w:lang w:val="en-US"/>
                                    </w:rPr>
                                  </w:pPr>
                                  <w:r>
                                    <w:rPr>
                                      <w:sz w:val="24"/>
                                    </w:rPr>
                                    <w:t>联系人：马女士，联系电话：</w:t>
                                  </w:r>
                                  <w:r>
                                    <w:rPr>
                                      <w:rFonts w:hint="eastAsia" w:ascii="Times New Roman" w:eastAsiaTheme="minorEastAsia"/>
                                      <w:sz w:val="24"/>
                                    </w:rPr>
                                    <w:t>13438585366</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63" w:hRule="atLeast"/>
                              </w:trPr>
                              <w:tc>
                                <w:tcPr>
                                  <w:tcW w:w="750" w:type="dxa"/>
                                  <w:tcBorders>
                                    <w:top w:val="single" w:color="000000" w:sz="8" w:space="0"/>
                                    <w:bottom w:val="single" w:color="000000" w:sz="8" w:space="0"/>
                                    <w:right w:val="single" w:color="000000" w:sz="8" w:space="0"/>
                                  </w:tcBorders>
                                </w:tcPr>
                                <w:p>
                                  <w:pPr>
                                    <w:pStyle w:val="14"/>
                                    <w:spacing w:before="179"/>
                                    <w:ind w:left="145"/>
                                    <w:rPr>
                                      <w:sz w:val="24"/>
                                    </w:rPr>
                                  </w:pPr>
                                  <w:r>
                                    <w:rPr>
                                      <w:sz w:val="24"/>
                                    </w:rPr>
                                    <w:t>12</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21" w:line="310" w:lineRule="atLeast"/>
                                    <w:ind w:left="883" w:right="-29" w:hanging="824"/>
                                    <w:rPr>
                                      <w:sz w:val="24"/>
                                    </w:rPr>
                                  </w:pPr>
                                  <w:r>
                                    <w:rPr>
                                      <w:spacing w:val="-6"/>
                                      <w:sz w:val="24"/>
                                    </w:rPr>
                                    <w:t>询价过程、结果工作咨询</w:t>
                                  </w:r>
                                </w:p>
                              </w:tc>
                              <w:tc>
                                <w:tcPr>
                                  <w:tcW w:w="6096" w:type="dxa"/>
                                  <w:tcBorders>
                                    <w:top w:val="single" w:color="000000" w:sz="8" w:space="0"/>
                                    <w:left w:val="single" w:color="000000" w:sz="8" w:space="0"/>
                                    <w:bottom w:val="single" w:color="000000" w:sz="8" w:space="0"/>
                                  </w:tcBorders>
                                </w:tcPr>
                                <w:p>
                                  <w:pPr>
                                    <w:pStyle w:val="14"/>
                                    <w:spacing w:before="179"/>
                                    <w:ind w:left="165"/>
                                    <w:rPr>
                                      <w:rFonts w:ascii="Times New Roman" w:eastAsiaTheme="minorEastAsia"/>
                                      <w:sz w:val="24"/>
                                      <w:lang w:val="en-US"/>
                                    </w:rPr>
                                  </w:pPr>
                                  <w:r>
                                    <w:rPr>
                                      <w:sz w:val="24"/>
                                    </w:rPr>
                                    <w:t>联系人：马女士，联系电话：</w:t>
                                  </w:r>
                                  <w:r>
                                    <w:rPr>
                                      <w:rFonts w:hint="eastAsia" w:ascii="Times New Roman" w:eastAsiaTheme="minorEastAsia"/>
                                      <w:sz w:val="24"/>
                                    </w:rPr>
                                    <w:t>13438585366</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2" w:hRule="atLeast"/>
                              </w:trPr>
                              <w:tc>
                                <w:tcPr>
                                  <w:tcW w:w="750" w:type="dxa"/>
                                  <w:tcBorders>
                                    <w:top w:val="single" w:color="000000" w:sz="8" w:space="0"/>
                                    <w:bottom w:val="single" w:color="000000" w:sz="8" w:space="0"/>
                                    <w:right w:val="single" w:color="000000" w:sz="8" w:space="0"/>
                                  </w:tcBorders>
                                </w:tcPr>
                                <w:p>
                                  <w:pPr>
                                    <w:pStyle w:val="14"/>
                                    <w:spacing w:before="129"/>
                                    <w:ind w:left="145"/>
                                    <w:rPr>
                                      <w:sz w:val="24"/>
                                    </w:rPr>
                                  </w:pPr>
                                  <w:r>
                                    <w:rPr>
                                      <w:sz w:val="24"/>
                                    </w:rPr>
                                    <w:t>13</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129"/>
                                    <w:ind w:left="263" w:right="180"/>
                                    <w:jc w:val="center"/>
                                    <w:rPr>
                                      <w:sz w:val="24"/>
                                    </w:rPr>
                                  </w:pPr>
                                  <w:r>
                                    <w:rPr>
                                      <w:sz w:val="24"/>
                                    </w:rPr>
                                    <w:t>现场踏勘</w:t>
                                  </w:r>
                                </w:p>
                              </w:tc>
                              <w:tc>
                                <w:tcPr>
                                  <w:tcW w:w="6096" w:type="dxa"/>
                                  <w:tcBorders>
                                    <w:top w:val="single" w:color="000000" w:sz="8" w:space="0"/>
                                    <w:left w:val="single" w:color="000000" w:sz="8" w:space="0"/>
                                    <w:bottom w:val="single" w:color="000000" w:sz="8" w:space="0"/>
                                  </w:tcBorders>
                                </w:tcPr>
                                <w:p>
                                  <w:pPr>
                                    <w:pStyle w:val="14"/>
                                    <w:spacing w:before="129"/>
                                    <w:ind w:left="141"/>
                                    <w:rPr>
                                      <w:sz w:val="24"/>
                                    </w:rPr>
                                  </w:pPr>
                                  <w:r>
                                    <w:rPr>
                                      <w:sz w:val="24"/>
                                    </w:rPr>
                                    <w:t>本次项目不组织单个或部分潜在申请人现场踏勘。</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249" w:hRule="atLeast"/>
                              </w:trPr>
                              <w:tc>
                                <w:tcPr>
                                  <w:tcW w:w="750" w:type="dxa"/>
                                  <w:tcBorders>
                                    <w:top w:val="single" w:color="000000" w:sz="8" w:space="0"/>
                                    <w:bottom w:val="single" w:color="000000" w:sz="8" w:space="0"/>
                                    <w:right w:val="single" w:color="000000" w:sz="8" w:space="0"/>
                                  </w:tcBorders>
                                </w:tcPr>
                                <w:p>
                                  <w:pPr>
                                    <w:pStyle w:val="14"/>
                                    <w:rPr>
                                      <w:sz w:val="24"/>
                                    </w:rPr>
                                  </w:pPr>
                                </w:p>
                                <w:p>
                                  <w:pPr>
                                    <w:pStyle w:val="14"/>
                                    <w:spacing w:before="163"/>
                                    <w:ind w:left="145"/>
                                    <w:rPr>
                                      <w:sz w:val="24"/>
                                    </w:rPr>
                                  </w:pPr>
                                  <w:r>
                                    <w:rPr>
                                      <w:sz w:val="24"/>
                                    </w:rPr>
                                    <w:t>14</w:t>
                                  </w:r>
                                </w:p>
                              </w:tc>
                              <w:tc>
                                <w:tcPr>
                                  <w:tcW w:w="2184" w:type="dxa"/>
                                  <w:tcBorders>
                                    <w:top w:val="single" w:color="000000" w:sz="8" w:space="0"/>
                                    <w:left w:val="single" w:color="000000" w:sz="8" w:space="0"/>
                                    <w:bottom w:val="single" w:color="000000" w:sz="8" w:space="0"/>
                                    <w:right w:val="single" w:color="000000" w:sz="8" w:space="0"/>
                                  </w:tcBorders>
                                </w:tcPr>
                                <w:p>
                                  <w:pPr>
                                    <w:pStyle w:val="14"/>
                                    <w:rPr>
                                      <w:sz w:val="24"/>
                                    </w:rPr>
                                  </w:pPr>
                                </w:p>
                                <w:p>
                                  <w:pPr>
                                    <w:pStyle w:val="14"/>
                                    <w:spacing w:before="163"/>
                                    <w:ind w:left="263" w:right="180"/>
                                    <w:jc w:val="center"/>
                                    <w:rPr>
                                      <w:sz w:val="24"/>
                                    </w:rPr>
                                  </w:pPr>
                                  <w:r>
                                    <w:rPr>
                                      <w:sz w:val="24"/>
                                    </w:rPr>
                                    <w:t>成交通知书领取</w:t>
                                  </w:r>
                                </w:p>
                              </w:tc>
                              <w:tc>
                                <w:tcPr>
                                  <w:tcW w:w="6096" w:type="dxa"/>
                                  <w:tcBorders>
                                    <w:top w:val="single" w:color="000000" w:sz="8" w:space="0"/>
                                    <w:left w:val="single" w:color="000000" w:sz="8" w:space="0"/>
                                    <w:bottom w:val="single" w:color="000000" w:sz="8" w:space="0"/>
                                  </w:tcBorders>
                                </w:tcPr>
                                <w:p>
                                  <w:pPr>
                                    <w:pStyle w:val="14"/>
                                    <w:spacing w:before="2" w:line="242" w:lineRule="auto"/>
                                    <w:ind w:left="21" w:right="-29" w:firstLine="240"/>
                                    <w:rPr>
                                      <w:sz w:val="24"/>
                                    </w:rPr>
                                  </w:pPr>
                                  <w:r>
                                    <w:rPr>
                                      <w:spacing w:val="-4"/>
                                      <w:sz w:val="24"/>
                                    </w:rPr>
                                    <w:t>采购结果公告在全国公共资源交易平台</w:t>
                                  </w:r>
                                  <w:r>
                                    <w:rPr>
                                      <w:sz w:val="24"/>
                                    </w:rPr>
                                    <w:t>（四川省泸州市(http://www.lzsggzy.com</w:t>
                                  </w:r>
                                  <w:r>
                                    <w:rPr>
                                      <w:spacing w:val="1"/>
                                      <w:sz w:val="24"/>
                                    </w:rPr>
                                    <w:t>)和泸州兴阳投资集团有限公司</w:t>
                                  </w:r>
                                  <w:r>
                                    <w:rPr>
                                      <w:spacing w:val="-11"/>
                                      <w:sz w:val="24"/>
                                    </w:rPr>
                                    <w:t>网站</w:t>
                                  </w:r>
                                  <w:r>
                                    <w:fldChar w:fldCharType="begin"/>
                                  </w:r>
                                  <w:r>
                                    <w:instrText xml:space="preserve"> HYPERLINK "http://www.xytzjt.cn/" \h </w:instrText>
                                  </w:r>
                                  <w:r>
                                    <w:fldChar w:fldCharType="separate"/>
                                  </w:r>
                                  <w:r>
                                    <w:rPr>
                                      <w:spacing w:val="-1"/>
                                      <w:sz w:val="24"/>
                                    </w:rPr>
                                    <w:t>（www.xytzjt.cn</w:t>
                                  </w:r>
                                  <w:r>
                                    <w:rPr>
                                      <w:spacing w:val="-1"/>
                                      <w:sz w:val="24"/>
                                    </w:rPr>
                                    <w:fldChar w:fldCharType="end"/>
                                  </w:r>
                                  <w:r>
                                    <w:rPr>
                                      <w:spacing w:val="-1"/>
                                      <w:sz w:val="24"/>
                                    </w:rPr>
                                    <w:t>）</w:t>
                                  </w:r>
                                  <w:r>
                                    <w:rPr>
                                      <w:spacing w:val="-3"/>
                                      <w:sz w:val="24"/>
                                    </w:rPr>
                                    <w:t>网站上发布后，请成交供应商凭有</w:t>
                                  </w:r>
                                </w:p>
                                <w:p>
                                  <w:pPr>
                                    <w:pStyle w:val="14"/>
                                    <w:spacing w:before="4" w:line="291" w:lineRule="exact"/>
                                    <w:ind w:left="21"/>
                                    <w:rPr>
                                      <w:sz w:val="24"/>
                                    </w:rPr>
                                  </w:pPr>
                                  <w:r>
                                    <w:rPr>
                                      <w:sz w:val="24"/>
                                    </w:rPr>
                                    <w:t>效身份证明证件到张坝公司领取成交通知书。</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17" w:hRule="atLeast"/>
                              </w:trPr>
                              <w:tc>
                                <w:tcPr>
                                  <w:tcW w:w="750" w:type="dxa"/>
                                  <w:tcBorders>
                                    <w:top w:val="single" w:color="000000" w:sz="8" w:space="0"/>
                                    <w:bottom w:val="single" w:color="000000" w:sz="8" w:space="0"/>
                                    <w:right w:val="single" w:color="000000" w:sz="8" w:space="0"/>
                                  </w:tcBorders>
                                </w:tcPr>
                                <w:p>
                                  <w:pPr>
                                    <w:pStyle w:val="14"/>
                                    <w:rPr>
                                      <w:sz w:val="24"/>
                                    </w:rPr>
                                  </w:pPr>
                                </w:p>
                                <w:p>
                                  <w:pPr>
                                    <w:pStyle w:val="14"/>
                                    <w:rPr>
                                      <w:sz w:val="24"/>
                                    </w:rPr>
                                  </w:pPr>
                                </w:p>
                                <w:p>
                                  <w:pPr>
                                    <w:pStyle w:val="14"/>
                                    <w:spacing w:before="7"/>
                                    <w:rPr>
                                      <w:sz w:val="26"/>
                                    </w:rPr>
                                  </w:pPr>
                                </w:p>
                                <w:p>
                                  <w:pPr>
                                    <w:pStyle w:val="14"/>
                                    <w:ind w:left="145"/>
                                    <w:rPr>
                                      <w:sz w:val="24"/>
                                    </w:rPr>
                                  </w:pPr>
                                  <w:r>
                                    <w:rPr>
                                      <w:sz w:val="24"/>
                                    </w:rPr>
                                    <w:t>15</w:t>
                                  </w:r>
                                </w:p>
                              </w:tc>
                              <w:tc>
                                <w:tcPr>
                                  <w:tcW w:w="2184" w:type="dxa"/>
                                  <w:tcBorders>
                                    <w:top w:val="single" w:color="000000" w:sz="8" w:space="0"/>
                                    <w:left w:val="single" w:color="000000" w:sz="8" w:space="0"/>
                                    <w:bottom w:val="single" w:color="000000" w:sz="8" w:space="0"/>
                                    <w:right w:val="single" w:color="000000" w:sz="8" w:space="0"/>
                                  </w:tcBorders>
                                </w:tcPr>
                                <w:p>
                                  <w:pPr>
                                    <w:pStyle w:val="14"/>
                                    <w:rPr>
                                      <w:sz w:val="24"/>
                                    </w:rPr>
                                  </w:pPr>
                                </w:p>
                                <w:p>
                                  <w:pPr>
                                    <w:pStyle w:val="14"/>
                                    <w:rPr>
                                      <w:sz w:val="24"/>
                                    </w:rPr>
                                  </w:pPr>
                                </w:p>
                                <w:p>
                                  <w:pPr>
                                    <w:pStyle w:val="14"/>
                                    <w:spacing w:before="7"/>
                                    <w:rPr>
                                      <w:sz w:val="26"/>
                                    </w:rPr>
                                  </w:pPr>
                                </w:p>
                                <w:p>
                                  <w:pPr>
                                    <w:pStyle w:val="14"/>
                                    <w:ind w:left="263" w:right="180"/>
                                    <w:jc w:val="center"/>
                                    <w:rPr>
                                      <w:sz w:val="24"/>
                                    </w:rPr>
                                  </w:pPr>
                                  <w:r>
                                    <w:rPr>
                                      <w:sz w:val="24"/>
                                    </w:rPr>
                                    <w:t>供应商投诉</w:t>
                                  </w:r>
                                </w:p>
                              </w:tc>
                              <w:tc>
                                <w:tcPr>
                                  <w:tcW w:w="6096" w:type="dxa"/>
                                  <w:tcBorders>
                                    <w:top w:val="single" w:color="000000" w:sz="8" w:space="0"/>
                                    <w:left w:val="single" w:color="000000" w:sz="8" w:space="0"/>
                                    <w:bottom w:val="single" w:color="000000" w:sz="8" w:space="0"/>
                                  </w:tcBorders>
                                </w:tcPr>
                                <w:p>
                                  <w:pPr>
                                    <w:pStyle w:val="14"/>
                                    <w:spacing w:before="19" w:line="242" w:lineRule="auto"/>
                                    <w:ind w:left="235" w:right="1025"/>
                                    <w:rPr>
                                      <w:sz w:val="24"/>
                                    </w:rPr>
                                  </w:pPr>
                                  <w:r>
                                    <w:rPr>
                                      <w:sz w:val="24"/>
                                    </w:rPr>
                                    <w:t>投诉受理单位：泸州兴阳投资集团有限公司。联系人：涂先生、张先生。</w:t>
                                  </w:r>
                                </w:p>
                                <w:p>
                                  <w:pPr>
                                    <w:pStyle w:val="14"/>
                                    <w:spacing w:before="3"/>
                                    <w:ind w:left="235"/>
                                    <w:rPr>
                                      <w:sz w:val="24"/>
                                    </w:rPr>
                                  </w:pPr>
                                  <w:r>
                                    <w:rPr>
                                      <w:sz w:val="24"/>
                                    </w:rPr>
                                    <w:t>联系电话：0830-8566651/6522169。</w:t>
                                  </w:r>
                                </w:p>
                                <w:p>
                                  <w:pPr>
                                    <w:pStyle w:val="14"/>
                                    <w:spacing w:before="5" w:line="242" w:lineRule="auto"/>
                                    <w:ind w:left="235" w:right="4265"/>
                                    <w:rPr>
                                      <w:sz w:val="24"/>
                                    </w:rPr>
                                  </w:pPr>
                                  <w:r>
                                    <w:rPr>
                                      <w:sz w:val="24"/>
                                    </w:rPr>
                                    <w:t>联系地址：/。邮政编码：/。</w:t>
                                  </w:r>
                                </w:p>
                                <w:p>
                                  <w:pPr>
                                    <w:pStyle w:val="14"/>
                                    <w:spacing w:before="3"/>
                                    <w:ind w:left="276" w:right="-29"/>
                                    <w:rPr>
                                      <w:sz w:val="24"/>
                                    </w:rPr>
                                  </w:pPr>
                                  <w:r>
                                    <w:rPr>
                                      <w:sz w:val="24"/>
                                    </w:rPr>
                                    <w:t>注：参照《中华人民共和国政府采购法实施条例》的规</w:t>
                                  </w:r>
                                </w:p>
                                <w:p>
                                  <w:pPr>
                                    <w:pStyle w:val="14"/>
                                    <w:spacing w:before="4" w:line="306" w:lineRule="exact"/>
                                    <w:ind w:left="278"/>
                                    <w:rPr>
                                      <w:sz w:val="24"/>
                                    </w:rPr>
                                  </w:pPr>
                                  <w:r>
                                    <w:rPr>
                                      <w:sz w:val="24"/>
                                    </w:rPr>
                                    <w:t>定，供应商投诉事项不得超出已质疑事项的范围。</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85" w:hRule="atLeast"/>
                              </w:trPr>
                              <w:tc>
                                <w:tcPr>
                                  <w:tcW w:w="750" w:type="dxa"/>
                                  <w:tcBorders>
                                    <w:top w:val="single" w:color="000000" w:sz="8" w:space="0"/>
                                    <w:bottom w:val="single" w:color="auto" w:sz="4" w:space="0"/>
                                    <w:right w:val="single" w:color="000000" w:sz="8" w:space="0"/>
                                  </w:tcBorders>
                                </w:tcPr>
                                <w:p>
                                  <w:pPr>
                                    <w:pStyle w:val="14"/>
                                    <w:spacing w:before="66"/>
                                    <w:ind w:left="145"/>
                                    <w:rPr>
                                      <w:sz w:val="24"/>
                                    </w:rPr>
                                  </w:pPr>
                                  <w:r>
                                    <w:rPr>
                                      <w:sz w:val="24"/>
                                    </w:rPr>
                                    <w:t>16</w:t>
                                  </w:r>
                                </w:p>
                              </w:tc>
                              <w:tc>
                                <w:tcPr>
                                  <w:tcW w:w="2184" w:type="dxa"/>
                                  <w:tcBorders>
                                    <w:top w:val="single" w:color="000000" w:sz="8" w:space="0"/>
                                    <w:left w:val="single" w:color="000000" w:sz="8" w:space="0"/>
                                    <w:bottom w:val="single" w:color="auto" w:sz="4" w:space="0"/>
                                    <w:right w:val="single" w:color="000000" w:sz="8" w:space="0"/>
                                  </w:tcBorders>
                                </w:tcPr>
                                <w:p>
                                  <w:pPr>
                                    <w:pStyle w:val="14"/>
                                    <w:spacing w:before="66"/>
                                    <w:ind w:left="263" w:right="180"/>
                                    <w:jc w:val="center"/>
                                    <w:rPr>
                                      <w:sz w:val="24"/>
                                    </w:rPr>
                                  </w:pPr>
                                  <w:r>
                                    <w:rPr>
                                      <w:sz w:val="24"/>
                                    </w:rPr>
                                    <w:t>报价有效期</w:t>
                                  </w:r>
                                </w:p>
                              </w:tc>
                              <w:tc>
                                <w:tcPr>
                                  <w:tcW w:w="6096" w:type="dxa"/>
                                  <w:tcBorders>
                                    <w:top w:val="single" w:color="000000" w:sz="8" w:space="0"/>
                                    <w:left w:val="single" w:color="000000" w:sz="8" w:space="0"/>
                                    <w:bottom w:val="single" w:color="auto" w:sz="4" w:space="0"/>
                                  </w:tcBorders>
                                </w:tcPr>
                                <w:p>
                                  <w:pPr>
                                    <w:pStyle w:val="14"/>
                                    <w:spacing w:before="66"/>
                                    <w:ind w:left="235"/>
                                    <w:rPr>
                                      <w:sz w:val="24"/>
                                    </w:rPr>
                                  </w:pPr>
                                  <w:r>
                                    <w:rPr>
                                      <w:sz w:val="24"/>
                                    </w:rPr>
                                    <w:t>投标截止后</w:t>
                                  </w:r>
                                  <w:r>
                                    <w:rPr>
                                      <w:rFonts w:hint="eastAsia"/>
                                      <w:sz w:val="24"/>
                                      <w:lang w:val="en-US"/>
                                    </w:rPr>
                                    <w:t>60</w:t>
                                  </w:r>
                                  <w:r>
                                    <w:rPr>
                                      <w:sz w:val="24"/>
                                    </w:rPr>
                                    <w:t>天。</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750" w:type="dxa"/>
                                  <w:tcBorders>
                                    <w:top w:val="single" w:color="auto" w:sz="4" w:space="0"/>
                                    <w:left w:val="single" w:color="auto" w:sz="4" w:space="0"/>
                                    <w:bottom w:val="single" w:color="auto" w:sz="4" w:space="0"/>
                                    <w:right w:val="single" w:color="auto" w:sz="4" w:space="0"/>
                                  </w:tcBorders>
                                </w:tcPr>
                                <w:p>
                                  <w:pPr>
                                    <w:pStyle w:val="14"/>
                                    <w:spacing w:before="81"/>
                                    <w:ind w:left="145"/>
                                    <w:rPr>
                                      <w:sz w:val="24"/>
                                    </w:rPr>
                                  </w:pPr>
                                  <w:r>
                                    <w:rPr>
                                      <w:sz w:val="24"/>
                                    </w:rPr>
                                    <w:t>17</w:t>
                                  </w:r>
                                </w:p>
                              </w:tc>
                              <w:tc>
                                <w:tcPr>
                                  <w:tcW w:w="2184" w:type="dxa"/>
                                  <w:tcBorders>
                                    <w:top w:val="single" w:color="auto" w:sz="4" w:space="0"/>
                                    <w:left w:val="single" w:color="auto" w:sz="4" w:space="0"/>
                                    <w:bottom w:val="single" w:color="auto" w:sz="4" w:space="0"/>
                                    <w:right w:val="single" w:color="auto" w:sz="4" w:space="0"/>
                                  </w:tcBorders>
                                </w:tcPr>
                                <w:p>
                                  <w:pPr>
                                    <w:pStyle w:val="14"/>
                                    <w:spacing w:before="81"/>
                                    <w:ind w:left="263" w:right="180"/>
                                    <w:jc w:val="center"/>
                                    <w:rPr>
                                      <w:sz w:val="24"/>
                                    </w:rPr>
                                  </w:pPr>
                                  <w:r>
                                    <w:rPr>
                                      <w:sz w:val="24"/>
                                    </w:rPr>
                                    <w:t>工期</w:t>
                                  </w:r>
                                </w:p>
                              </w:tc>
                              <w:tc>
                                <w:tcPr>
                                  <w:tcW w:w="6096" w:type="dxa"/>
                                  <w:tcBorders>
                                    <w:top w:val="single" w:color="auto" w:sz="4" w:space="0"/>
                                    <w:left w:val="single" w:color="auto" w:sz="4" w:space="0"/>
                                    <w:bottom w:val="single" w:color="auto" w:sz="4" w:space="0"/>
                                    <w:right w:val="single" w:color="auto" w:sz="4" w:space="0"/>
                                  </w:tcBorders>
                                </w:tcPr>
                                <w:p>
                                  <w:pPr>
                                    <w:pStyle w:val="14"/>
                                    <w:spacing w:before="81"/>
                                    <w:ind w:left="21"/>
                                    <w:rPr>
                                      <w:sz w:val="24"/>
                                    </w:rPr>
                                  </w:pPr>
                                  <w:r>
                                    <w:rPr>
                                      <w:sz w:val="24"/>
                                    </w:rPr>
                                    <w:t xml:space="preserve">成交合同签订后 </w:t>
                                  </w:r>
                                  <w:r>
                                    <w:rPr>
                                      <w:rFonts w:hint="eastAsia"/>
                                      <w:sz w:val="24"/>
                                      <w:lang w:val="en-US"/>
                                    </w:rPr>
                                    <w:t>15</w:t>
                                  </w:r>
                                  <w:r>
                                    <w:rPr>
                                      <w:sz w:val="24"/>
                                    </w:rPr>
                                    <w:t xml:space="preserve"> 个日历日内完成。</w:t>
                                  </w:r>
                                </w:p>
                              </w:tc>
                            </w:tr>
                          </w:tbl>
                          <w:p>
                            <w:pPr>
                              <w:pStyle w:val="4"/>
                            </w:pPr>
                          </w:p>
                        </w:txbxContent>
                      </wps:txbx>
                      <wps:bodyPr lIns="0" tIns="0" rIns="0" bIns="0" upright="1"/>
                    </wps:wsp>
                  </a:graphicData>
                </a:graphic>
              </wp:anchor>
            </w:drawing>
          </mc:Choice>
          <mc:Fallback>
            <w:pict>
              <v:shape id="文本框 3" o:spid="_x0000_s1026" o:spt="202" type="#_x0000_t202" style="position:absolute;left:0pt;margin-left:70.8pt;margin-top:72pt;height:673.3pt;width:454.75pt;mso-position-horizontal-relative:page;mso-position-vertical-relative:page;z-index:251661312;mso-width-relative:page;mso-height-relative:page;" filled="f" stroked="f" coordsize="21600,21600" o:gfxdata="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9ucHvYAAAADQEAAA8AAAAAAAAAAQAgAAAAIgAAAGRycy9kb3ducmV2LnhtbFBL&#10;AQIUABQAAAAIAIdO4kDuIVwMvQEAAHMDAAAOAAAAAAAAAAEAIAAAACcBAABkcnMvZTJvRG9jLnht&#10;bFBLBQYAAAAABgAGAFkBAABWBQAAAAA=&#10;">
                <v:fill on="f" focussize="0,0"/>
                <v:stroke on="f"/>
                <v:imagedata o:title=""/>
                <o:lock v:ext="edit" aspectratio="f"/>
                <v:textbox inset="0mm,0mm,0mm,0mm">
                  <w:txbxContent>
                    <w:tbl>
                      <w:tblPr>
                        <w:tblStyle w:val="10"/>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50"/>
                        <w:gridCol w:w="2184"/>
                        <w:gridCol w:w="6096"/>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4" w:hRule="atLeast"/>
                        </w:trPr>
                        <w:tc>
                          <w:tcPr>
                            <w:tcW w:w="750" w:type="dxa"/>
                            <w:tcBorders>
                              <w:bottom w:val="single" w:color="000000" w:sz="8" w:space="0"/>
                              <w:right w:val="single" w:color="000000" w:sz="8" w:space="0"/>
                            </w:tcBorders>
                          </w:tcPr>
                          <w:p>
                            <w:pPr>
                              <w:pStyle w:val="14"/>
                              <w:spacing w:before="165"/>
                              <w:ind w:left="145"/>
                              <w:rPr>
                                <w:sz w:val="24"/>
                              </w:rPr>
                            </w:pPr>
                            <w:r>
                              <w:rPr>
                                <w:sz w:val="24"/>
                              </w:rPr>
                              <w:t>序号</w:t>
                            </w:r>
                          </w:p>
                        </w:tc>
                        <w:tc>
                          <w:tcPr>
                            <w:tcW w:w="2184" w:type="dxa"/>
                            <w:tcBorders>
                              <w:left w:val="single" w:color="000000" w:sz="8" w:space="0"/>
                              <w:bottom w:val="single" w:color="000000" w:sz="8" w:space="0"/>
                              <w:right w:val="single" w:color="000000" w:sz="8" w:space="0"/>
                            </w:tcBorders>
                          </w:tcPr>
                          <w:p>
                            <w:pPr>
                              <w:pStyle w:val="14"/>
                              <w:spacing w:before="165"/>
                              <w:ind w:left="263" w:right="180"/>
                              <w:jc w:val="center"/>
                              <w:rPr>
                                <w:sz w:val="24"/>
                              </w:rPr>
                            </w:pPr>
                            <w:r>
                              <w:rPr>
                                <w:sz w:val="24"/>
                              </w:rPr>
                              <w:t>应知事项</w:t>
                            </w:r>
                          </w:p>
                        </w:tc>
                        <w:tc>
                          <w:tcPr>
                            <w:tcW w:w="6096" w:type="dxa"/>
                            <w:tcBorders>
                              <w:left w:val="single" w:color="000000" w:sz="8" w:space="0"/>
                              <w:bottom w:val="single" w:color="000000" w:sz="8" w:space="0"/>
                            </w:tcBorders>
                          </w:tcPr>
                          <w:p>
                            <w:pPr>
                              <w:pStyle w:val="14"/>
                              <w:spacing w:before="165"/>
                              <w:ind w:left="2432" w:right="2390"/>
                              <w:jc w:val="center"/>
                              <w:rPr>
                                <w:sz w:val="24"/>
                              </w:rPr>
                            </w:pPr>
                            <w:r>
                              <w:rPr>
                                <w:sz w:val="24"/>
                              </w:rPr>
                              <w:t>说明和要求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782" w:hRule="atLeast"/>
                        </w:trPr>
                        <w:tc>
                          <w:tcPr>
                            <w:tcW w:w="750" w:type="dxa"/>
                            <w:tcBorders>
                              <w:top w:val="single" w:color="000000" w:sz="8" w:space="0"/>
                              <w:bottom w:val="single" w:color="000000" w:sz="8" w:space="0"/>
                              <w:right w:val="single" w:color="000000" w:sz="8" w:space="0"/>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201"/>
                              <w:ind w:left="205"/>
                              <w:rPr>
                                <w:sz w:val="24"/>
                              </w:rPr>
                            </w:pPr>
                            <w:r>
                              <w:rPr>
                                <w:sz w:val="24"/>
                              </w:rPr>
                              <w:t>9</w:t>
                            </w:r>
                          </w:p>
                        </w:tc>
                        <w:tc>
                          <w:tcPr>
                            <w:tcW w:w="2184" w:type="dxa"/>
                            <w:tcBorders>
                              <w:top w:val="single" w:color="000000" w:sz="8" w:space="0"/>
                              <w:left w:val="single" w:color="000000" w:sz="8" w:space="0"/>
                              <w:bottom w:val="single" w:color="000000" w:sz="8" w:space="0"/>
                              <w:right w:val="single" w:color="000000" w:sz="8" w:space="0"/>
                            </w:tcBorders>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201"/>
                              <w:ind w:left="263" w:right="180"/>
                              <w:jc w:val="center"/>
                              <w:rPr>
                                <w:sz w:val="24"/>
                              </w:rPr>
                            </w:pPr>
                            <w:r>
                              <w:rPr>
                                <w:sz w:val="24"/>
                              </w:rPr>
                              <w:t>询价保证金</w:t>
                            </w:r>
                          </w:p>
                        </w:tc>
                        <w:tc>
                          <w:tcPr>
                            <w:tcW w:w="6096" w:type="dxa"/>
                            <w:tcBorders>
                              <w:top w:val="single" w:color="000000" w:sz="8" w:space="0"/>
                              <w:left w:val="single" w:color="000000" w:sz="8" w:space="0"/>
                              <w:bottom w:val="single" w:color="000000" w:sz="8" w:space="0"/>
                            </w:tcBorders>
                          </w:tcPr>
                          <w:p>
                            <w:pPr>
                              <w:pStyle w:val="14"/>
                              <w:tabs>
                                <w:tab w:val="left" w:pos="981"/>
                              </w:tabs>
                              <w:spacing w:before="22"/>
                              <w:ind w:left="261"/>
                              <w:rPr>
                                <w:sz w:val="24"/>
                              </w:rPr>
                            </w:pPr>
                            <w:r>
                              <w:rPr>
                                <w:sz w:val="24"/>
                              </w:rPr>
                              <w:t>金</w:t>
                            </w:r>
                            <w:r>
                              <w:rPr>
                                <w:sz w:val="24"/>
                              </w:rPr>
                              <w:tab/>
                            </w:r>
                            <w:r>
                              <w:rPr>
                                <w:sz w:val="24"/>
                              </w:rPr>
                              <w:t>额：¥1</w:t>
                            </w:r>
                            <w:r>
                              <w:rPr>
                                <w:rFonts w:hint="eastAsia"/>
                                <w:sz w:val="24"/>
                                <w:lang w:val="en-US"/>
                              </w:rPr>
                              <w:t>0</w:t>
                            </w:r>
                            <w:r>
                              <w:rPr>
                                <w:sz w:val="24"/>
                              </w:rPr>
                              <w:t>00元（大写：人民币壹仟元整）；</w:t>
                            </w:r>
                          </w:p>
                          <w:p>
                            <w:pPr>
                              <w:pStyle w:val="14"/>
                              <w:spacing w:before="5"/>
                              <w:ind w:left="223" w:right="-29"/>
                              <w:rPr>
                                <w:sz w:val="24"/>
                              </w:rPr>
                            </w:pPr>
                            <w:r>
                              <w:rPr>
                                <w:spacing w:val="11"/>
                                <w:sz w:val="21"/>
                              </w:rPr>
                              <w:t>交款方式：</w:t>
                            </w:r>
                            <w:r>
                              <w:rPr>
                                <w:spacing w:val="8"/>
                                <w:sz w:val="24"/>
                              </w:rPr>
                              <w:t>转账或银行保函或经业主认可的其他形式等</w:t>
                            </w:r>
                          </w:p>
                          <w:p>
                            <w:pPr>
                              <w:pStyle w:val="14"/>
                              <w:spacing w:before="4"/>
                              <w:ind w:left="31"/>
                              <w:rPr>
                                <w:sz w:val="21"/>
                              </w:rPr>
                            </w:pPr>
                            <w:r>
                              <w:rPr>
                                <w:sz w:val="24"/>
                              </w:rPr>
                              <w:t>（必须由供应商基本帐户转出）</w:t>
                            </w:r>
                            <w:r>
                              <w:rPr>
                                <w:sz w:val="21"/>
                              </w:rPr>
                              <w:t>；</w:t>
                            </w:r>
                          </w:p>
                          <w:p>
                            <w:pPr>
                              <w:pStyle w:val="14"/>
                              <w:spacing w:before="5" w:line="242" w:lineRule="auto"/>
                              <w:ind w:left="1483" w:right="-29" w:hanging="1212"/>
                              <w:rPr>
                                <w:sz w:val="24"/>
                              </w:rPr>
                            </w:pPr>
                            <w:r>
                              <w:rPr>
                                <w:sz w:val="24"/>
                              </w:rPr>
                              <w:t>收款单位：泸州</w:t>
                            </w:r>
                            <w:r>
                              <w:rPr>
                                <w:rFonts w:hint="eastAsia"/>
                                <w:sz w:val="24"/>
                              </w:rPr>
                              <w:t>鼎商工程</w:t>
                            </w:r>
                            <w:r>
                              <w:rPr>
                                <w:sz w:val="24"/>
                              </w:rPr>
                              <w:t>管理</w:t>
                            </w:r>
                            <w:r>
                              <w:rPr>
                                <w:rFonts w:hint="eastAsia"/>
                                <w:sz w:val="24"/>
                              </w:rPr>
                              <w:t>服务</w:t>
                            </w:r>
                            <w:r>
                              <w:rPr>
                                <w:sz w:val="24"/>
                              </w:rPr>
                              <w:t>有限公司；</w:t>
                            </w:r>
                          </w:p>
                          <w:p>
                            <w:pPr>
                              <w:pStyle w:val="14"/>
                              <w:spacing w:before="5"/>
                              <w:ind w:left="223" w:right="-29"/>
                              <w:rPr>
                                <w:spacing w:val="11"/>
                                <w:sz w:val="24"/>
                                <w:szCs w:val="24"/>
                              </w:rPr>
                            </w:pPr>
                            <w:r>
                              <w:rPr>
                                <w:spacing w:val="11"/>
                                <w:sz w:val="24"/>
                                <w:szCs w:val="24"/>
                              </w:rPr>
                              <w:t>开 户 行：泸州</w:t>
                            </w:r>
                            <w:r>
                              <w:rPr>
                                <w:rFonts w:hint="eastAsia"/>
                                <w:spacing w:val="11"/>
                                <w:sz w:val="24"/>
                                <w:szCs w:val="24"/>
                              </w:rPr>
                              <w:t>市商业银行股份限公司茜草支行</w:t>
                            </w:r>
                          </w:p>
                          <w:p>
                            <w:pPr>
                              <w:pStyle w:val="14"/>
                              <w:spacing w:before="5"/>
                              <w:ind w:left="223" w:right="-29"/>
                              <w:rPr>
                                <w:spacing w:val="11"/>
                                <w:sz w:val="24"/>
                                <w:szCs w:val="24"/>
                              </w:rPr>
                            </w:pPr>
                            <w:r>
                              <w:rPr>
                                <w:spacing w:val="11"/>
                                <w:sz w:val="24"/>
                                <w:szCs w:val="24"/>
                              </w:rPr>
                              <w:t>银行账号</w:t>
                            </w:r>
                            <w:r>
                              <w:rPr>
                                <w:rFonts w:hint="eastAsia"/>
                                <w:spacing w:val="11"/>
                                <w:sz w:val="24"/>
                                <w:szCs w:val="24"/>
                              </w:rPr>
                              <w:t>：9200 0000 1189 8888</w:t>
                            </w:r>
                            <w:r>
                              <w:rPr>
                                <w:spacing w:val="11"/>
                                <w:sz w:val="24"/>
                                <w:szCs w:val="24"/>
                              </w:rPr>
                              <w:t>；</w:t>
                            </w:r>
                          </w:p>
                          <w:p>
                            <w:pPr>
                              <w:pStyle w:val="14"/>
                              <w:spacing w:before="3" w:line="242" w:lineRule="auto"/>
                              <w:ind w:left="230" w:right="-29"/>
                              <w:rPr>
                                <w:sz w:val="24"/>
                              </w:rPr>
                            </w:pPr>
                            <w:r>
                              <w:rPr>
                                <w:sz w:val="24"/>
                              </w:rPr>
                              <w:t>截止时间：递交响应文件截止时间前</w:t>
                            </w:r>
                            <w:r>
                              <w:rPr>
                                <w:spacing w:val="4"/>
                                <w:sz w:val="24"/>
                              </w:rPr>
                              <w:t>（</w:t>
                            </w:r>
                            <w:r>
                              <w:rPr>
                                <w:sz w:val="24"/>
                              </w:rPr>
                              <w:t>询价保证金的交纳以银行到账时间为准）。</w:t>
                            </w:r>
                          </w:p>
                          <w:p>
                            <w:pPr>
                              <w:pStyle w:val="14"/>
                              <w:spacing w:before="3"/>
                              <w:ind w:left="127" w:right="-44" w:firstLine="120"/>
                              <w:rPr>
                                <w:sz w:val="24"/>
                              </w:rPr>
                            </w:pPr>
                            <w:r>
                              <w:rPr>
                                <w:spacing w:val="1"/>
                                <w:w w:val="95"/>
                                <w:sz w:val="24"/>
                              </w:rPr>
                              <w:t>注：</w:t>
                            </w:r>
                            <w:r>
                              <w:rPr>
                                <w:b/>
                                <w:spacing w:val="3"/>
                                <w:w w:val="95"/>
                                <w:sz w:val="24"/>
                              </w:rPr>
                              <w:t>（</w:t>
                            </w:r>
                            <w:r>
                              <w:rPr>
                                <w:b/>
                                <w:w w:val="95"/>
                                <w:sz w:val="24"/>
                              </w:rPr>
                              <w:t>转账时在银行转帐单备注栏处注明：“</w:t>
                            </w:r>
                            <w:r>
                              <w:rPr>
                                <w:rFonts w:hint="eastAsia"/>
                                <w:b/>
                                <w:spacing w:val="3"/>
                                <w:w w:val="95"/>
                                <w:sz w:val="24"/>
                              </w:rPr>
                              <w:t>张坝滨江路景观工程PPP项目机具采购</w:t>
                            </w:r>
                            <w:r>
                              <w:rPr>
                                <w:b/>
                                <w:spacing w:val="2"/>
                                <w:w w:val="95"/>
                                <w:sz w:val="24"/>
                              </w:rPr>
                              <w:t>询</w:t>
                            </w:r>
                            <w:r>
                              <w:rPr>
                                <w:b/>
                                <w:spacing w:val="-3"/>
                                <w:sz w:val="24"/>
                              </w:rPr>
                              <w:t>价保证金”</w:t>
                            </w:r>
                            <w:r>
                              <w:rPr>
                                <w:b/>
                                <w:spacing w:val="-11"/>
                                <w:sz w:val="24"/>
                              </w:rPr>
                              <w:t>）</w:t>
                            </w:r>
                            <w:r>
                              <w:rPr>
                                <w:spacing w:val="-6"/>
                                <w:sz w:val="24"/>
                              </w:rPr>
                              <w:t>。竞标结束后，采购人将全额无息退还供应</w:t>
                            </w:r>
                            <w:r>
                              <w:rPr>
                                <w:sz w:val="24"/>
                              </w:rPr>
                              <w:t>商保证金。</w:t>
                            </w:r>
                          </w:p>
                          <w:p>
                            <w:pPr>
                              <w:pStyle w:val="14"/>
                              <w:spacing w:before="3"/>
                              <w:ind w:left="127" w:right="-44" w:firstLine="120"/>
                              <w:rPr>
                                <w:b/>
                                <w:sz w:val="24"/>
                              </w:rPr>
                            </w:pPr>
                            <w:r>
                              <w:rPr>
                                <w:sz w:val="24"/>
                              </w:rPr>
                              <w:t>联系</w:t>
                            </w:r>
                            <w:r>
                              <w:rPr>
                                <w:rFonts w:hint="eastAsia"/>
                                <w:sz w:val="24"/>
                              </w:rPr>
                              <w:t>电话：</w:t>
                            </w:r>
                            <w:r>
                              <w:rPr>
                                <w:sz w:val="24"/>
                              </w:rPr>
                              <w:t xml:space="preserve"> </w:t>
                            </w:r>
                            <w:r>
                              <w:rPr>
                                <w:rFonts w:hint="eastAsia"/>
                                <w:sz w:val="24"/>
                              </w:rPr>
                              <w:t>15196688161</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54" w:hRule="atLeast"/>
                        </w:trPr>
                        <w:tc>
                          <w:tcPr>
                            <w:tcW w:w="750" w:type="dxa"/>
                            <w:tcBorders>
                              <w:top w:val="single" w:color="000000" w:sz="8" w:space="0"/>
                              <w:bottom w:val="single" w:color="000000" w:sz="8" w:space="0"/>
                              <w:right w:val="single" w:color="000000" w:sz="8" w:space="0"/>
                            </w:tcBorders>
                          </w:tcPr>
                          <w:p>
                            <w:pPr>
                              <w:pStyle w:val="14"/>
                              <w:rPr>
                                <w:sz w:val="24"/>
                              </w:rPr>
                            </w:pPr>
                          </w:p>
                          <w:p>
                            <w:pPr>
                              <w:pStyle w:val="14"/>
                              <w:rPr>
                                <w:sz w:val="24"/>
                              </w:rPr>
                            </w:pPr>
                          </w:p>
                          <w:p>
                            <w:pPr>
                              <w:pStyle w:val="14"/>
                              <w:rPr>
                                <w:sz w:val="24"/>
                              </w:rPr>
                            </w:pPr>
                          </w:p>
                          <w:p>
                            <w:pPr>
                              <w:pStyle w:val="14"/>
                              <w:spacing w:before="7"/>
                              <w:rPr>
                                <w:sz w:val="23"/>
                              </w:rPr>
                            </w:pPr>
                          </w:p>
                          <w:p>
                            <w:pPr>
                              <w:pStyle w:val="14"/>
                              <w:ind w:left="145"/>
                              <w:rPr>
                                <w:sz w:val="24"/>
                              </w:rPr>
                            </w:pPr>
                            <w:r>
                              <w:rPr>
                                <w:sz w:val="24"/>
                              </w:rPr>
                              <w:t>10</w:t>
                            </w:r>
                          </w:p>
                        </w:tc>
                        <w:tc>
                          <w:tcPr>
                            <w:tcW w:w="2184" w:type="dxa"/>
                            <w:tcBorders>
                              <w:top w:val="single" w:color="000000" w:sz="8" w:space="0"/>
                              <w:left w:val="single" w:color="000000" w:sz="8" w:space="0"/>
                              <w:bottom w:val="single" w:color="000000" w:sz="8" w:space="0"/>
                              <w:right w:val="single" w:color="000000" w:sz="8" w:space="0"/>
                            </w:tcBorders>
                          </w:tcPr>
                          <w:p>
                            <w:pPr>
                              <w:pStyle w:val="14"/>
                              <w:rPr>
                                <w:sz w:val="24"/>
                              </w:rPr>
                            </w:pPr>
                          </w:p>
                          <w:p>
                            <w:pPr>
                              <w:pStyle w:val="14"/>
                              <w:rPr>
                                <w:sz w:val="24"/>
                              </w:rPr>
                            </w:pPr>
                          </w:p>
                          <w:p>
                            <w:pPr>
                              <w:pStyle w:val="14"/>
                              <w:rPr>
                                <w:sz w:val="24"/>
                              </w:rPr>
                            </w:pPr>
                          </w:p>
                          <w:p>
                            <w:pPr>
                              <w:pStyle w:val="14"/>
                              <w:spacing w:before="7"/>
                              <w:rPr>
                                <w:sz w:val="23"/>
                              </w:rPr>
                            </w:pPr>
                          </w:p>
                          <w:p>
                            <w:pPr>
                              <w:pStyle w:val="14"/>
                              <w:ind w:left="263" w:right="180"/>
                              <w:jc w:val="center"/>
                              <w:rPr>
                                <w:sz w:val="24"/>
                              </w:rPr>
                            </w:pPr>
                            <w:r>
                              <w:rPr>
                                <w:sz w:val="24"/>
                              </w:rPr>
                              <w:t>履约保证金</w:t>
                            </w:r>
                          </w:p>
                        </w:tc>
                        <w:tc>
                          <w:tcPr>
                            <w:tcW w:w="6096" w:type="dxa"/>
                            <w:tcBorders>
                              <w:top w:val="single" w:color="000000" w:sz="8" w:space="0"/>
                              <w:left w:val="single" w:color="000000" w:sz="8" w:space="0"/>
                              <w:bottom w:val="single" w:color="000000" w:sz="8" w:space="0"/>
                            </w:tcBorders>
                          </w:tcPr>
                          <w:p>
                            <w:pPr>
                              <w:pStyle w:val="14"/>
                              <w:spacing w:before="20"/>
                              <w:ind w:left="271"/>
                              <w:rPr>
                                <w:b/>
                                <w:sz w:val="21"/>
                              </w:rPr>
                            </w:pPr>
                            <w:r>
                              <w:rPr>
                                <w:sz w:val="21"/>
                              </w:rPr>
                              <w:t>金额：</w:t>
                            </w:r>
                            <w:r>
                              <w:rPr>
                                <w:b/>
                                <w:sz w:val="21"/>
                              </w:rPr>
                              <w:t xml:space="preserve">合同金额的 </w:t>
                            </w:r>
                            <w:r>
                              <w:rPr>
                                <w:rFonts w:ascii="Times New Roman" w:eastAsia="Times New Roman"/>
                                <w:b/>
                                <w:sz w:val="21"/>
                              </w:rPr>
                              <w:t xml:space="preserve">10%  </w:t>
                            </w:r>
                            <w:r>
                              <w:rPr>
                                <w:b/>
                                <w:sz w:val="21"/>
                              </w:rPr>
                              <w:t>。</w:t>
                            </w:r>
                          </w:p>
                          <w:p>
                            <w:pPr>
                              <w:pStyle w:val="14"/>
                              <w:spacing w:before="25" w:line="242" w:lineRule="auto"/>
                              <w:ind w:left="1483" w:right="-29" w:hanging="1212"/>
                              <w:rPr>
                                <w:sz w:val="24"/>
                              </w:rPr>
                            </w:pPr>
                            <w:r>
                              <w:rPr>
                                <w:sz w:val="24"/>
                              </w:rPr>
                              <w:t>收款单位：泸州</w:t>
                            </w:r>
                            <w:r>
                              <w:rPr>
                                <w:rFonts w:hint="eastAsia"/>
                                <w:sz w:val="24"/>
                              </w:rPr>
                              <w:t>鼎商工程</w:t>
                            </w:r>
                            <w:r>
                              <w:rPr>
                                <w:sz w:val="24"/>
                              </w:rPr>
                              <w:t>管理</w:t>
                            </w:r>
                            <w:r>
                              <w:rPr>
                                <w:rFonts w:hint="eastAsia"/>
                                <w:sz w:val="24"/>
                              </w:rPr>
                              <w:t>服务</w:t>
                            </w:r>
                            <w:r>
                              <w:rPr>
                                <w:sz w:val="24"/>
                              </w:rPr>
                              <w:t>有限公司；</w:t>
                            </w:r>
                          </w:p>
                          <w:p>
                            <w:pPr>
                              <w:pStyle w:val="14"/>
                              <w:spacing w:before="3" w:line="242" w:lineRule="auto"/>
                              <w:ind w:left="250" w:right="2122"/>
                              <w:rPr>
                                <w:sz w:val="21"/>
                              </w:rPr>
                            </w:pPr>
                            <w:r>
                              <w:rPr>
                                <w:spacing w:val="2"/>
                                <w:sz w:val="24"/>
                              </w:rPr>
                              <w:t>开 户 行：泸州</w:t>
                            </w:r>
                            <w:r>
                              <w:rPr>
                                <w:rFonts w:hint="eastAsia"/>
                                <w:spacing w:val="2"/>
                                <w:sz w:val="24"/>
                              </w:rPr>
                              <w:t>市商业银行股份有限公司茜草支行</w:t>
                            </w:r>
                            <w:r>
                              <w:rPr>
                                <w:spacing w:val="2"/>
                                <w:sz w:val="24"/>
                              </w:rPr>
                              <w:t>； 银行账号：</w:t>
                            </w:r>
                            <w:r>
                              <w:rPr>
                                <w:rFonts w:hint="eastAsia"/>
                                <w:spacing w:val="2"/>
                                <w:sz w:val="24"/>
                                <w:lang w:val="en-US"/>
                              </w:rPr>
                              <w:t>9200 0000 1189 8888</w:t>
                            </w:r>
                            <w:r>
                              <w:rPr>
                                <w:spacing w:val="-4"/>
                                <w:sz w:val="21"/>
                              </w:rPr>
                              <w:t>；</w:t>
                            </w:r>
                          </w:p>
                          <w:p>
                            <w:pPr>
                              <w:pStyle w:val="14"/>
                              <w:spacing w:before="3"/>
                              <w:ind w:left="261" w:right="-29"/>
                              <w:rPr>
                                <w:sz w:val="24"/>
                              </w:rPr>
                            </w:pPr>
                            <w:r>
                              <w:rPr>
                                <w:sz w:val="24"/>
                              </w:rPr>
                              <w:t>交款方式：转账或银行保函或经业主认可的等其他形式</w:t>
                            </w:r>
                          </w:p>
                          <w:p>
                            <w:pPr>
                              <w:pStyle w:val="14"/>
                              <w:spacing w:before="5"/>
                              <w:ind w:left="21"/>
                              <w:rPr>
                                <w:sz w:val="24"/>
                              </w:rPr>
                            </w:pPr>
                            <w:r>
                              <w:rPr>
                                <w:sz w:val="24"/>
                              </w:rPr>
                              <w:t>（必须由供应商基本帐户转出）。</w:t>
                            </w:r>
                          </w:p>
                          <w:p>
                            <w:pPr>
                              <w:pStyle w:val="14"/>
                              <w:spacing w:before="2" w:line="310" w:lineRule="atLeast"/>
                              <w:ind w:left="137" w:right="-29"/>
                              <w:rPr>
                                <w:sz w:val="24"/>
                              </w:rPr>
                            </w:pPr>
                            <w:r>
                              <w:rPr>
                                <w:b/>
                                <w:spacing w:val="-6"/>
                                <w:sz w:val="24"/>
                              </w:rPr>
                              <w:t>交款时间：</w:t>
                            </w:r>
                            <w:r>
                              <w:rPr>
                                <w:spacing w:val="-7"/>
                                <w:sz w:val="24"/>
                              </w:rPr>
                              <w:t xml:space="preserve">中标通知书发放后 </w:t>
                            </w:r>
                            <w:r>
                              <w:rPr>
                                <w:rFonts w:ascii="Times New Roman" w:eastAsia="Times New Roman"/>
                                <w:sz w:val="24"/>
                              </w:rPr>
                              <w:t>5</w:t>
                            </w:r>
                            <w:r>
                              <w:rPr>
                                <w:spacing w:val="-6"/>
                                <w:sz w:val="24"/>
                              </w:rPr>
                              <w:t>个工作日内，采购合同签</w:t>
                            </w:r>
                            <w:r>
                              <w:rPr>
                                <w:sz w:val="24"/>
                              </w:rPr>
                              <w:t>订前缴纳。</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8" w:hRule="atLeast"/>
                        </w:trPr>
                        <w:tc>
                          <w:tcPr>
                            <w:tcW w:w="750" w:type="dxa"/>
                            <w:tcBorders>
                              <w:top w:val="single" w:color="000000" w:sz="8" w:space="0"/>
                              <w:bottom w:val="single" w:color="000000" w:sz="8" w:space="0"/>
                              <w:right w:val="single" w:color="000000" w:sz="8" w:space="0"/>
                            </w:tcBorders>
                          </w:tcPr>
                          <w:p>
                            <w:pPr>
                              <w:pStyle w:val="14"/>
                              <w:spacing w:before="20"/>
                              <w:ind w:left="145"/>
                              <w:rPr>
                                <w:sz w:val="24"/>
                              </w:rPr>
                            </w:pPr>
                            <w:r>
                              <w:rPr>
                                <w:sz w:val="24"/>
                              </w:rPr>
                              <w:t>11</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20"/>
                              <w:ind w:left="263" w:right="180"/>
                              <w:jc w:val="center"/>
                              <w:rPr>
                                <w:sz w:val="24"/>
                              </w:rPr>
                            </w:pPr>
                            <w:r>
                              <w:rPr>
                                <w:sz w:val="24"/>
                              </w:rPr>
                              <w:t>询价文件咨询</w:t>
                            </w:r>
                          </w:p>
                        </w:tc>
                        <w:tc>
                          <w:tcPr>
                            <w:tcW w:w="6096" w:type="dxa"/>
                            <w:tcBorders>
                              <w:top w:val="single" w:color="000000" w:sz="8" w:space="0"/>
                              <w:left w:val="single" w:color="000000" w:sz="8" w:space="0"/>
                              <w:bottom w:val="single" w:color="000000" w:sz="8" w:space="0"/>
                            </w:tcBorders>
                          </w:tcPr>
                          <w:p>
                            <w:pPr>
                              <w:pStyle w:val="14"/>
                              <w:spacing w:before="20"/>
                              <w:ind w:left="165"/>
                              <w:rPr>
                                <w:rFonts w:ascii="Times New Roman" w:eastAsiaTheme="minorEastAsia"/>
                                <w:sz w:val="24"/>
                                <w:lang w:val="en-US"/>
                              </w:rPr>
                            </w:pPr>
                            <w:r>
                              <w:rPr>
                                <w:sz w:val="24"/>
                              </w:rPr>
                              <w:t>联系人：马女士，联系电话：</w:t>
                            </w:r>
                            <w:r>
                              <w:rPr>
                                <w:rFonts w:hint="eastAsia" w:ascii="Times New Roman" w:eastAsiaTheme="minorEastAsia"/>
                                <w:sz w:val="24"/>
                              </w:rPr>
                              <w:t>13438585366</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63" w:hRule="atLeast"/>
                        </w:trPr>
                        <w:tc>
                          <w:tcPr>
                            <w:tcW w:w="750" w:type="dxa"/>
                            <w:tcBorders>
                              <w:top w:val="single" w:color="000000" w:sz="8" w:space="0"/>
                              <w:bottom w:val="single" w:color="000000" w:sz="8" w:space="0"/>
                              <w:right w:val="single" w:color="000000" w:sz="8" w:space="0"/>
                            </w:tcBorders>
                          </w:tcPr>
                          <w:p>
                            <w:pPr>
                              <w:pStyle w:val="14"/>
                              <w:spacing w:before="179"/>
                              <w:ind w:left="145"/>
                              <w:rPr>
                                <w:sz w:val="24"/>
                              </w:rPr>
                            </w:pPr>
                            <w:r>
                              <w:rPr>
                                <w:sz w:val="24"/>
                              </w:rPr>
                              <w:t>12</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21" w:line="310" w:lineRule="atLeast"/>
                              <w:ind w:left="883" w:right="-29" w:hanging="824"/>
                              <w:rPr>
                                <w:sz w:val="24"/>
                              </w:rPr>
                            </w:pPr>
                            <w:r>
                              <w:rPr>
                                <w:spacing w:val="-6"/>
                                <w:sz w:val="24"/>
                              </w:rPr>
                              <w:t>询价过程、结果工作咨询</w:t>
                            </w:r>
                          </w:p>
                        </w:tc>
                        <w:tc>
                          <w:tcPr>
                            <w:tcW w:w="6096" w:type="dxa"/>
                            <w:tcBorders>
                              <w:top w:val="single" w:color="000000" w:sz="8" w:space="0"/>
                              <w:left w:val="single" w:color="000000" w:sz="8" w:space="0"/>
                              <w:bottom w:val="single" w:color="000000" w:sz="8" w:space="0"/>
                            </w:tcBorders>
                          </w:tcPr>
                          <w:p>
                            <w:pPr>
                              <w:pStyle w:val="14"/>
                              <w:spacing w:before="179"/>
                              <w:ind w:left="165"/>
                              <w:rPr>
                                <w:rFonts w:ascii="Times New Roman" w:eastAsiaTheme="minorEastAsia"/>
                                <w:sz w:val="24"/>
                                <w:lang w:val="en-US"/>
                              </w:rPr>
                            </w:pPr>
                            <w:r>
                              <w:rPr>
                                <w:sz w:val="24"/>
                              </w:rPr>
                              <w:t>联系人：马女士，联系电话：</w:t>
                            </w:r>
                            <w:r>
                              <w:rPr>
                                <w:rFonts w:hint="eastAsia" w:ascii="Times New Roman" w:eastAsiaTheme="minorEastAsia"/>
                                <w:sz w:val="24"/>
                              </w:rPr>
                              <w:t>13438585366</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2" w:hRule="atLeast"/>
                        </w:trPr>
                        <w:tc>
                          <w:tcPr>
                            <w:tcW w:w="750" w:type="dxa"/>
                            <w:tcBorders>
                              <w:top w:val="single" w:color="000000" w:sz="8" w:space="0"/>
                              <w:bottom w:val="single" w:color="000000" w:sz="8" w:space="0"/>
                              <w:right w:val="single" w:color="000000" w:sz="8" w:space="0"/>
                            </w:tcBorders>
                          </w:tcPr>
                          <w:p>
                            <w:pPr>
                              <w:pStyle w:val="14"/>
                              <w:spacing w:before="129"/>
                              <w:ind w:left="145"/>
                              <w:rPr>
                                <w:sz w:val="24"/>
                              </w:rPr>
                            </w:pPr>
                            <w:r>
                              <w:rPr>
                                <w:sz w:val="24"/>
                              </w:rPr>
                              <w:t>13</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129"/>
                              <w:ind w:left="263" w:right="180"/>
                              <w:jc w:val="center"/>
                              <w:rPr>
                                <w:sz w:val="24"/>
                              </w:rPr>
                            </w:pPr>
                            <w:r>
                              <w:rPr>
                                <w:sz w:val="24"/>
                              </w:rPr>
                              <w:t>现场踏勘</w:t>
                            </w:r>
                          </w:p>
                        </w:tc>
                        <w:tc>
                          <w:tcPr>
                            <w:tcW w:w="6096" w:type="dxa"/>
                            <w:tcBorders>
                              <w:top w:val="single" w:color="000000" w:sz="8" w:space="0"/>
                              <w:left w:val="single" w:color="000000" w:sz="8" w:space="0"/>
                              <w:bottom w:val="single" w:color="000000" w:sz="8" w:space="0"/>
                            </w:tcBorders>
                          </w:tcPr>
                          <w:p>
                            <w:pPr>
                              <w:pStyle w:val="14"/>
                              <w:spacing w:before="129"/>
                              <w:ind w:left="141"/>
                              <w:rPr>
                                <w:sz w:val="24"/>
                              </w:rPr>
                            </w:pPr>
                            <w:r>
                              <w:rPr>
                                <w:sz w:val="24"/>
                              </w:rPr>
                              <w:t>本次项目不组织单个或部分潜在申请人现场踏勘。</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249" w:hRule="atLeast"/>
                        </w:trPr>
                        <w:tc>
                          <w:tcPr>
                            <w:tcW w:w="750" w:type="dxa"/>
                            <w:tcBorders>
                              <w:top w:val="single" w:color="000000" w:sz="8" w:space="0"/>
                              <w:bottom w:val="single" w:color="000000" w:sz="8" w:space="0"/>
                              <w:right w:val="single" w:color="000000" w:sz="8" w:space="0"/>
                            </w:tcBorders>
                          </w:tcPr>
                          <w:p>
                            <w:pPr>
                              <w:pStyle w:val="14"/>
                              <w:rPr>
                                <w:sz w:val="24"/>
                              </w:rPr>
                            </w:pPr>
                          </w:p>
                          <w:p>
                            <w:pPr>
                              <w:pStyle w:val="14"/>
                              <w:spacing w:before="163"/>
                              <w:ind w:left="145"/>
                              <w:rPr>
                                <w:sz w:val="24"/>
                              </w:rPr>
                            </w:pPr>
                            <w:r>
                              <w:rPr>
                                <w:sz w:val="24"/>
                              </w:rPr>
                              <w:t>14</w:t>
                            </w:r>
                          </w:p>
                        </w:tc>
                        <w:tc>
                          <w:tcPr>
                            <w:tcW w:w="2184" w:type="dxa"/>
                            <w:tcBorders>
                              <w:top w:val="single" w:color="000000" w:sz="8" w:space="0"/>
                              <w:left w:val="single" w:color="000000" w:sz="8" w:space="0"/>
                              <w:bottom w:val="single" w:color="000000" w:sz="8" w:space="0"/>
                              <w:right w:val="single" w:color="000000" w:sz="8" w:space="0"/>
                            </w:tcBorders>
                          </w:tcPr>
                          <w:p>
                            <w:pPr>
                              <w:pStyle w:val="14"/>
                              <w:rPr>
                                <w:sz w:val="24"/>
                              </w:rPr>
                            </w:pPr>
                          </w:p>
                          <w:p>
                            <w:pPr>
                              <w:pStyle w:val="14"/>
                              <w:spacing w:before="163"/>
                              <w:ind w:left="263" w:right="180"/>
                              <w:jc w:val="center"/>
                              <w:rPr>
                                <w:sz w:val="24"/>
                              </w:rPr>
                            </w:pPr>
                            <w:r>
                              <w:rPr>
                                <w:sz w:val="24"/>
                              </w:rPr>
                              <w:t>成交通知书领取</w:t>
                            </w:r>
                          </w:p>
                        </w:tc>
                        <w:tc>
                          <w:tcPr>
                            <w:tcW w:w="6096" w:type="dxa"/>
                            <w:tcBorders>
                              <w:top w:val="single" w:color="000000" w:sz="8" w:space="0"/>
                              <w:left w:val="single" w:color="000000" w:sz="8" w:space="0"/>
                              <w:bottom w:val="single" w:color="000000" w:sz="8" w:space="0"/>
                            </w:tcBorders>
                          </w:tcPr>
                          <w:p>
                            <w:pPr>
                              <w:pStyle w:val="14"/>
                              <w:spacing w:before="2" w:line="242" w:lineRule="auto"/>
                              <w:ind w:left="21" w:right="-29" w:firstLine="240"/>
                              <w:rPr>
                                <w:sz w:val="24"/>
                              </w:rPr>
                            </w:pPr>
                            <w:r>
                              <w:rPr>
                                <w:spacing w:val="-4"/>
                                <w:sz w:val="24"/>
                              </w:rPr>
                              <w:t>采购结果公告在全国公共资源交易平台</w:t>
                            </w:r>
                            <w:r>
                              <w:rPr>
                                <w:sz w:val="24"/>
                              </w:rPr>
                              <w:t>（四川省泸州市(http://www.lzsggzy.com</w:t>
                            </w:r>
                            <w:r>
                              <w:rPr>
                                <w:spacing w:val="1"/>
                                <w:sz w:val="24"/>
                              </w:rPr>
                              <w:t>)和泸州兴阳投资集团有限公司</w:t>
                            </w:r>
                            <w:r>
                              <w:rPr>
                                <w:spacing w:val="-11"/>
                                <w:sz w:val="24"/>
                              </w:rPr>
                              <w:t>网站</w:t>
                            </w:r>
                            <w:r>
                              <w:fldChar w:fldCharType="begin"/>
                            </w:r>
                            <w:r>
                              <w:instrText xml:space="preserve"> HYPERLINK "http://www.xytzjt.cn/" \h </w:instrText>
                            </w:r>
                            <w:r>
                              <w:fldChar w:fldCharType="separate"/>
                            </w:r>
                            <w:r>
                              <w:rPr>
                                <w:spacing w:val="-1"/>
                                <w:sz w:val="24"/>
                              </w:rPr>
                              <w:t>（www.xytzjt.cn</w:t>
                            </w:r>
                            <w:r>
                              <w:rPr>
                                <w:spacing w:val="-1"/>
                                <w:sz w:val="24"/>
                              </w:rPr>
                              <w:fldChar w:fldCharType="end"/>
                            </w:r>
                            <w:r>
                              <w:rPr>
                                <w:spacing w:val="-1"/>
                                <w:sz w:val="24"/>
                              </w:rPr>
                              <w:t>）</w:t>
                            </w:r>
                            <w:r>
                              <w:rPr>
                                <w:spacing w:val="-3"/>
                                <w:sz w:val="24"/>
                              </w:rPr>
                              <w:t>网站上发布后，请成交供应商凭有</w:t>
                            </w:r>
                          </w:p>
                          <w:p>
                            <w:pPr>
                              <w:pStyle w:val="14"/>
                              <w:spacing w:before="4" w:line="291" w:lineRule="exact"/>
                              <w:ind w:left="21"/>
                              <w:rPr>
                                <w:sz w:val="24"/>
                              </w:rPr>
                            </w:pPr>
                            <w:r>
                              <w:rPr>
                                <w:sz w:val="24"/>
                              </w:rPr>
                              <w:t>效身份证明证件到张坝公司领取成交通知书。</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17" w:hRule="atLeast"/>
                        </w:trPr>
                        <w:tc>
                          <w:tcPr>
                            <w:tcW w:w="750" w:type="dxa"/>
                            <w:tcBorders>
                              <w:top w:val="single" w:color="000000" w:sz="8" w:space="0"/>
                              <w:bottom w:val="single" w:color="000000" w:sz="8" w:space="0"/>
                              <w:right w:val="single" w:color="000000" w:sz="8" w:space="0"/>
                            </w:tcBorders>
                          </w:tcPr>
                          <w:p>
                            <w:pPr>
                              <w:pStyle w:val="14"/>
                              <w:rPr>
                                <w:sz w:val="24"/>
                              </w:rPr>
                            </w:pPr>
                          </w:p>
                          <w:p>
                            <w:pPr>
                              <w:pStyle w:val="14"/>
                              <w:rPr>
                                <w:sz w:val="24"/>
                              </w:rPr>
                            </w:pPr>
                          </w:p>
                          <w:p>
                            <w:pPr>
                              <w:pStyle w:val="14"/>
                              <w:spacing w:before="7"/>
                              <w:rPr>
                                <w:sz w:val="26"/>
                              </w:rPr>
                            </w:pPr>
                          </w:p>
                          <w:p>
                            <w:pPr>
                              <w:pStyle w:val="14"/>
                              <w:ind w:left="145"/>
                              <w:rPr>
                                <w:sz w:val="24"/>
                              </w:rPr>
                            </w:pPr>
                            <w:r>
                              <w:rPr>
                                <w:sz w:val="24"/>
                              </w:rPr>
                              <w:t>15</w:t>
                            </w:r>
                          </w:p>
                        </w:tc>
                        <w:tc>
                          <w:tcPr>
                            <w:tcW w:w="2184" w:type="dxa"/>
                            <w:tcBorders>
                              <w:top w:val="single" w:color="000000" w:sz="8" w:space="0"/>
                              <w:left w:val="single" w:color="000000" w:sz="8" w:space="0"/>
                              <w:bottom w:val="single" w:color="000000" w:sz="8" w:space="0"/>
                              <w:right w:val="single" w:color="000000" w:sz="8" w:space="0"/>
                            </w:tcBorders>
                          </w:tcPr>
                          <w:p>
                            <w:pPr>
                              <w:pStyle w:val="14"/>
                              <w:rPr>
                                <w:sz w:val="24"/>
                              </w:rPr>
                            </w:pPr>
                          </w:p>
                          <w:p>
                            <w:pPr>
                              <w:pStyle w:val="14"/>
                              <w:rPr>
                                <w:sz w:val="24"/>
                              </w:rPr>
                            </w:pPr>
                          </w:p>
                          <w:p>
                            <w:pPr>
                              <w:pStyle w:val="14"/>
                              <w:spacing w:before="7"/>
                              <w:rPr>
                                <w:sz w:val="26"/>
                              </w:rPr>
                            </w:pPr>
                          </w:p>
                          <w:p>
                            <w:pPr>
                              <w:pStyle w:val="14"/>
                              <w:ind w:left="263" w:right="180"/>
                              <w:jc w:val="center"/>
                              <w:rPr>
                                <w:sz w:val="24"/>
                              </w:rPr>
                            </w:pPr>
                            <w:r>
                              <w:rPr>
                                <w:sz w:val="24"/>
                              </w:rPr>
                              <w:t>供应商投诉</w:t>
                            </w:r>
                          </w:p>
                        </w:tc>
                        <w:tc>
                          <w:tcPr>
                            <w:tcW w:w="6096" w:type="dxa"/>
                            <w:tcBorders>
                              <w:top w:val="single" w:color="000000" w:sz="8" w:space="0"/>
                              <w:left w:val="single" w:color="000000" w:sz="8" w:space="0"/>
                              <w:bottom w:val="single" w:color="000000" w:sz="8" w:space="0"/>
                            </w:tcBorders>
                          </w:tcPr>
                          <w:p>
                            <w:pPr>
                              <w:pStyle w:val="14"/>
                              <w:spacing w:before="19" w:line="242" w:lineRule="auto"/>
                              <w:ind w:left="235" w:right="1025"/>
                              <w:rPr>
                                <w:sz w:val="24"/>
                              </w:rPr>
                            </w:pPr>
                            <w:r>
                              <w:rPr>
                                <w:sz w:val="24"/>
                              </w:rPr>
                              <w:t>投诉受理单位：泸州兴阳投资集团有限公司。联系人：涂先生、张先生。</w:t>
                            </w:r>
                          </w:p>
                          <w:p>
                            <w:pPr>
                              <w:pStyle w:val="14"/>
                              <w:spacing w:before="3"/>
                              <w:ind w:left="235"/>
                              <w:rPr>
                                <w:sz w:val="24"/>
                              </w:rPr>
                            </w:pPr>
                            <w:r>
                              <w:rPr>
                                <w:sz w:val="24"/>
                              </w:rPr>
                              <w:t>联系电话：0830-8566651/6522169。</w:t>
                            </w:r>
                          </w:p>
                          <w:p>
                            <w:pPr>
                              <w:pStyle w:val="14"/>
                              <w:spacing w:before="5" w:line="242" w:lineRule="auto"/>
                              <w:ind w:left="235" w:right="4265"/>
                              <w:rPr>
                                <w:sz w:val="24"/>
                              </w:rPr>
                            </w:pPr>
                            <w:r>
                              <w:rPr>
                                <w:sz w:val="24"/>
                              </w:rPr>
                              <w:t>联系地址：/。邮政编码：/。</w:t>
                            </w:r>
                          </w:p>
                          <w:p>
                            <w:pPr>
                              <w:pStyle w:val="14"/>
                              <w:spacing w:before="3"/>
                              <w:ind w:left="276" w:right="-29"/>
                              <w:rPr>
                                <w:sz w:val="24"/>
                              </w:rPr>
                            </w:pPr>
                            <w:r>
                              <w:rPr>
                                <w:sz w:val="24"/>
                              </w:rPr>
                              <w:t>注：参照《中华人民共和国政府采购法实施条例》的规</w:t>
                            </w:r>
                          </w:p>
                          <w:p>
                            <w:pPr>
                              <w:pStyle w:val="14"/>
                              <w:spacing w:before="4" w:line="306" w:lineRule="exact"/>
                              <w:ind w:left="278"/>
                              <w:rPr>
                                <w:sz w:val="24"/>
                              </w:rPr>
                            </w:pPr>
                            <w:r>
                              <w:rPr>
                                <w:sz w:val="24"/>
                              </w:rPr>
                              <w:t>定，供应商投诉事项不得超出已质疑事项的范围。</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85" w:hRule="atLeast"/>
                        </w:trPr>
                        <w:tc>
                          <w:tcPr>
                            <w:tcW w:w="750" w:type="dxa"/>
                            <w:tcBorders>
                              <w:top w:val="single" w:color="000000" w:sz="8" w:space="0"/>
                              <w:bottom w:val="single" w:color="auto" w:sz="4" w:space="0"/>
                              <w:right w:val="single" w:color="000000" w:sz="8" w:space="0"/>
                            </w:tcBorders>
                          </w:tcPr>
                          <w:p>
                            <w:pPr>
                              <w:pStyle w:val="14"/>
                              <w:spacing w:before="66"/>
                              <w:ind w:left="145"/>
                              <w:rPr>
                                <w:sz w:val="24"/>
                              </w:rPr>
                            </w:pPr>
                            <w:r>
                              <w:rPr>
                                <w:sz w:val="24"/>
                              </w:rPr>
                              <w:t>16</w:t>
                            </w:r>
                          </w:p>
                        </w:tc>
                        <w:tc>
                          <w:tcPr>
                            <w:tcW w:w="2184" w:type="dxa"/>
                            <w:tcBorders>
                              <w:top w:val="single" w:color="000000" w:sz="8" w:space="0"/>
                              <w:left w:val="single" w:color="000000" w:sz="8" w:space="0"/>
                              <w:bottom w:val="single" w:color="auto" w:sz="4" w:space="0"/>
                              <w:right w:val="single" w:color="000000" w:sz="8" w:space="0"/>
                            </w:tcBorders>
                          </w:tcPr>
                          <w:p>
                            <w:pPr>
                              <w:pStyle w:val="14"/>
                              <w:spacing w:before="66"/>
                              <w:ind w:left="263" w:right="180"/>
                              <w:jc w:val="center"/>
                              <w:rPr>
                                <w:sz w:val="24"/>
                              </w:rPr>
                            </w:pPr>
                            <w:r>
                              <w:rPr>
                                <w:sz w:val="24"/>
                              </w:rPr>
                              <w:t>报价有效期</w:t>
                            </w:r>
                          </w:p>
                        </w:tc>
                        <w:tc>
                          <w:tcPr>
                            <w:tcW w:w="6096" w:type="dxa"/>
                            <w:tcBorders>
                              <w:top w:val="single" w:color="000000" w:sz="8" w:space="0"/>
                              <w:left w:val="single" w:color="000000" w:sz="8" w:space="0"/>
                              <w:bottom w:val="single" w:color="auto" w:sz="4" w:space="0"/>
                            </w:tcBorders>
                          </w:tcPr>
                          <w:p>
                            <w:pPr>
                              <w:pStyle w:val="14"/>
                              <w:spacing w:before="66"/>
                              <w:ind w:left="235"/>
                              <w:rPr>
                                <w:sz w:val="24"/>
                              </w:rPr>
                            </w:pPr>
                            <w:r>
                              <w:rPr>
                                <w:sz w:val="24"/>
                              </w:rPr>
                              <w:t>投标截止后</w:t>
                            </w:r>
                            <w:r>
                              <w:rPr>
                                <w:rFonts w:hint="eastAsia"/>
                                <w:sz w:val="24"/>
                                <w:lang w:val="en-US"/>
                              </w:rPr>
                              <w:t>60</w:t>
                            </w:r>
                            <w:r>
                              <w:rPr>
                                <w:sz w:val="24"/>
                              </w:rPr>
                              <w:t>天。</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750" w:type="dxa"/>
                            <w:tcBorders>
                              <w:top w:val="single" w:color="auto" w:sz="4" w:space="0"/>
                              <w:left w:val="single" w:color="auto" w:sz="4" w:space="0"/>
                              <w:bottom w:val="single" w:color="auto" w:sz="4" w:space="0"/>
                              <w:right w:val="single" w:color="auto" w:sz="4" w:space="0"/>
                            </w:tcBorders>
                          </w:tcPr>
                          <w:p>
                            <w:pPr>
                              <w:pStyle w:val="14"/>
                              <w:spacing w:before="81"/>
                              <w:ind w:left="145"/>
                              <w:rPr>
                                <w:sz w:val="24"/>
                              </w:rPr>
                            </w:pPr>
                            <w:r>
                              <w:rPr>
                                <w:sz w:val="24"/>
                              </w:rPr>
                              <w:t>17</w:t>
                            </w:r>
                          </w:p>
                        </w:tc>
                        <w:tc>
                          <w:tcPr>
                            <w:tcW w:w="2184" w:type="dxa"/>
                            <w:tcBorders>
                              <w:top w:val="single" w:color="auto" w:sz="4" w:space="0"/>
                              <w:left w:val="single" w:color="auto" w:sz="4" w:space="0"/>
                              <w:bottom w:val="single" w:color="auto" w:sz="4" w:space="0"/>
                              <w:right w:val="single" w:color="auto" w:sz="4" w:space="0"/>
                            </w:tcBorders>
                          </w:tcPr>
                          <w:p>
                            <w:pPr>
                              <w:pStyle w:val="14"/>
                              <w:spacing w:before="81"/>
                              <w:ind w:left="263" w:right="180"/>
                              <w:jc w:val="center"/>
                              <w:rPr>
                                <w:sz w:val="24"/>
                              </w:rPr>
                            </w:pPr>
                            <w:r>
                              <w:rPr>
                                <w:sz w:val="24"/>
                              </w:rPr>
                              <w:t>工期</w:t>
                            </w:r>
                          </w:p>
                        </w:tc>
                        <w:tc>
                          <w:tcPr>
                            <w:tcW w:w="6096" w:type="dxa"/>
                            <w:tcBorders>
                              <w:top w:val="single" w:color="auto" w:sz="4" w:space="0"/>
                              <w:left w:val="single" w:color="auto" w:sz="4" w:space="0"/>
                              <w:bottom w:val="single" w:color="auto" w:sz="4" w:space="0"/>
                              <w:right w:val="single" w:color="auto" w:sz="4" w:space="0"/>
                            </w:tcBorders>
                          </w:tcPr>
                          <w:p>
                            <w:pPr>
                              <w:pStyle w:val="14"/>
                              <w:spacing w:before="81"/>
                              <w:ind w:left="21"/>
                              <w:rPr>
                                <w:sz w:val="24"/>
                              </w:rPr>
                            </w:pPr>
                            <w:r>
                              <w:rPr>
                                <w:sz w:val="24"/>
                              </w:rPr>
                              <w:t xml:space="preserve">成交合同签订后 </w:t>
                            </w:r>
                            <w:r>
                              <w:rPr>
                                <w:rFonts w:hint="eastAsia"/>
                                <w:sz w:val="24"/>
                                <w:lang w:val="en-US"/>
                              </w:rPr>
                              <w:t>15</w:t>
                            </w:r>
                            <w:r>
                              <w:rPr>
                                <w:sz w:val="24"/>
                              </w:rPr>
                              <w:t xml:space="preserve"> 个日历日内完成。</w:t>
                            </w:r>
                          </w:p>
                        </w:tc>
                      </w:tr>
                    </w:tbl>
                    <w:p>
                      <w:pPr>
                        <w:pStyle w:val="4"/>
                      </w:pPr>
                    </w:p>
                  </w:txbxContent>
                </v:textbox>
              </v:shape>
            </w:pict>
          </mc:Fallback>
        </mc:AlternateConten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5"/>
        <w:rPr>
          <w:sz w:val="18"/>
        </w:rPr>
      </w:pPr>
    </w:p>
    <w:p>
      <w:pPr>
        <w:pStyle w:val="4"/>
        <w:spacing w:before="67"/>
        <w:ind w:right="239"/>
        <w:jc w:val="right"/>
      </w:pPr>
      <w:r>
        <w:t>）</w:t>
      </w:r>
    </w:p>
    <w:p>
      <w:pPr>
        <w:jc w:val="right"/>
        <w:sectPr>
          <w:pgSz w:w="11910" w:h="16840"/>
          <w:pgMar w:top="1420" w:right="1100" w:bottom="1380" w:left="480" w:header="0" w:footer="1200" w:gutter="0"/>
          <w:cols w:space="720" w:num="1"/>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9"/>
        <w:rPr>
          <w:sz w:val="27"/>
        </w:rPr>
      </w:pPr>
    </w:p>
    <w:p>
      <w:pPr>
        <w:pStyle w:val="4"/>
        <w:spacing w:before="67"/>
        <w:ind w:right="236"/>
        <w:jc w:val="right"/>
      </w:pPr>
      <w:r>
        <mc:AlternateContent>
          <mc:Choice Requires="wps">
            <w:drawing>
              <wp:anchor distT="0" distB="0" distL="114300" distR="114300" simplePos="0" relativeHeight="251662336" behindDoc="0" locked="0" layoutInCell="1" allowOverlap="1">
                <wp:simplePos x="0" y="0"/>
                <wp:positionH relativeFrom="page">
                  <wp:posOffset>899160</wp:posOffset>
                </wp:positionH>
                <wp:positionV relativeFrom="paragraph">
                  <wp:posOffset>-2013585</wp:posOffset>
                </wp:positionV>
                <wp:extent cx="5775325" cy="2481580"/>
                <wp:effectExtent l="0" t="0" r="0" b="0"/>
                <wp:wrapNone/>
                <wp:docPr id="5" name="文本框 4"/>
                <wp:cNvGraphicFramePr/>
                <a:graphic xmlns:a="http://schemas.openxmlformats.org/drawingml/2006/main">
                  <a:graphicData uri="http://schemas.microsoft.com/office/word/2010/wordprocessingShape">
                    <wps:wsp>
                      <wps:cNvSpPr txBox="1"/>
                      <wps:spPr>
                        <a:xfrm>
                          <a:off x="0" y="0"/>
                          <a:ext cx="5775325" cy="2481580"/>
                        </a:xfrm>
                        <a:prstGeom prst="rect">
                          <a:avLst/>
                        </a:prstGeom>
                        <a:noFill/>
                        <a:ln>
                          <a:noFill/>
                        </a:ln>
                      </wps:spPr>
                      <wps:txbx>
                        <w:txbxContent>
                          <w:tbl>
                            <w:tblPr>
                              <w:tblStyle w:val="10"/>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50"/>
                              <w:gridCol w:w="2184"/>
                              <w:gridCol w:w="6096"/>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4" w:hRule="atLeast"/>
                              </w:trPr>
                              <w:tc>
                                <w:tcPr>
                                  <w:tcW w:w="750" w:type="dxa"/>
                                  <w:tcBorders>
                                    <w:bottom w:val="single" w:color="000000" w:sz="8" w:space="0"/>
                                    <w:right w:val="single" w:color="000000" w:sz="8" w:space="0"/>
                                  </w:tcBorders>
                                </w:tcPr>
                                <w:p>
                                  <w:pPr>
                                    <w:pStyle w:val="14"/>
                                    <w:spacing w:before="165"/>
                                    <w:ind w:left="145"/>
                                    <w:rPr>
                                      <w:sz w:val="24"/>
                                    </w:rPr>
                                  </w:pPr>
                                  <w:r>
                                    <w:rPr>
                                      <w:sz w:val="24"/>
                                    </w:rPr>
                                    <w:t>序号</w:t>
                                  </w:r>
                                </w:p>
                              </w:tc>
                              <w:tc>
                                <w:tcPr>
                                  <w:tcW w:w="2184" w:type="dxa"/>
                                  <w:tcBorders>
                                    <w:left w:val="single" w:color="000000" w:sz="8" w:space="0"/>
                                    <w:bottom w:val="single" w:color="000000" w:sz="8" w:space="0"/>
                                    <w:right w:val="single" w:color="000000" w:sz="8" w:space="0"/>
                                  </w:tcBorders>
                                </w:tcPr>
                                <w:p>
                                  <w:pPr>
                                    <w:pStyle w:val="14"/>
                                    <w:spacing w:before="165"/>
                                    <w:ind w:left="643"/>
                                    <w:rPr>
                                      <w:sz w:val="24"/>
                                    </w:rPr>
                                  </w:pPr>
                                  <w:r>
                                    <w:rPr>
                                      <w:sz w:val="24"/>
                                    </w:rPr>
                                    <w:t>应知事项</w:t>
                                  </w:r>
                                </w:p>
                              </w:tc>
                              <w:tc>
                                <w:tcPr>
                                  <w:tcW w:w="6096" w:type="dxa"/>
                                  <w:tcBorders>
                                    <w:left w:val="single" w:color="000000" w:sz="8" w:space="0"/>
                                    <w:bottom w:val="single" w:color="000000" w:sz="8" w:space="0"/>
                                  </w:tcBorders>
                                </w:tcPr>
                                <w:p>
                                  <w:pPr>
                                    <w:pStyle w:val="14"/>
                                    <w:spacing w:before="165"/>
                                    <w:ind w:left="2432" w:right="2390"/>
                                    <w:jc w:val="center"/>
                                    <w:rPr>
                                      <w:sz w:val="24"/>
                                    </w:rPr>
                                  </w:pPr>
                                  <w:r>
                                    <w:rPr>
                                      <w:sz w:val="24"/>
                                    </w:rPr>
                                    <w:t>说明和要求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0" w:hRule="atLeast"/>
                              </w:trPr>
                              <w:tc>
                                <w:tcPr>
                                  <w:tcW w:w="750" w:type="dxa"/>
                                  <w:tcBorders>
                                    <w:top w:val="single" w:color="000000" w:sz="8" w:space="0"/>
                                    <w:bottom w:val="single" w:color="000000" w:sz="8" w:space="0"/>
                                    <w:right w:val="single" w:color="000000" w:sz="8" w:space="0"/>
                                  </w:tcBorders>
                                </w:tcPr>
                                <w:p>
                                  <w:pPr>
                                    <w:pStyle w:val="14"/>
                                    <w:spacing w:before="123"/>
                                    <w:ind w:left="145"/>
                                    <w:rPr>
                                      <w:sz w:val="24"/>
                                    </w:rPr>
                                  </w:pPr>
                                  <w:r>
                                    <w:rPr>
                                      <w:sz w:val="24"/>
                                    </w:rPr>
                                    <w:t>18</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123"/>
                                    <w:ind w:left="643"/>
                                    <w:rPr>
                                      <w:sz w:val="24"/>
                                    </w:rPr>
                                  </w:pPr>
                                  <w:r>
                                    <w:rPr>
                                      <w:sz w:val="24"/>
                                    </w:rPr>
                                    <w:t>质量标准</w:t>
                                  </w:r>
                                </w:p>
                              </w:tc>
                              <w:tc>
                                <w:tcPr>
                                  <w:tcW w:w="6096" w:type="dxa"/>
                                  <w:tcBorders>
                                    <w:top w:val="single" w:color="000000" w:sz="8" w:space="0"/>
                                    <w:left w:val="single" w:color="000000" w:sz="8" w:space="0"/>
                                    <w:bottom w:val="single" w:color="000000" w:sz="8" w:space="0"/>
                                  </w:tcBorders>
                                </w:tcPr>
                                <w:p>
                                  <w:pPr>
                                    <w:pStyle w:val="14"/>
                                    <w:spacing w:before="123"/>
                                    <w:ind w:left="21"/>
                                    <w:rPr>
                                      <w:sz w:val="24"/>
                                    </w:rPr>
                                  </w:pPr>
                                  <w:r>
                                    <w:rPr>
                                      <w:sz w:val="24"/>
                                    </w:rPr>
                                    <w:t>满足国家和行业相关质量标准</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10" w:hRule="atLeast"/>
                              </w:trPr>
                              <w:tc>
                                <w:tcPr>
                                  <w:tcW w:w="750" w:type="dxa"/>
                                  <w:tcBorders>
                                    <w:top w:val="single" w:color="000000" w:sz="8" w:space="0"/>
                                    <w:bottom w:val="single" w:color="000000" w:sz="8" w:space="0"/>
                                    <w:right w:val="single" w:color="000000" w:sz="8" w:space="0"/>
                                  </w:tcBorders>
                                </w:tcPr>
                                <w:p>
                                  <w:pPr>
                                    <w:pStyle w:val="14"/>
                                    <w:spacing w:before="102"/>
                                    <w:ind w:left="145"/>
                                    <w:rPr>
                                      <w:sz w:val="24"/>
                                    </w:rPr>
                                  </w:pPr>
                                  <w:r>
                                    <w:rPr>
                                      <w:sz w:val="24"/>
                                    </w:rPr>
                                    <w:t>19</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102"/>
                                    <w:ind w:left="432"/>
                                    <w:rPr>
                                      <w:sz w:val="24"/>
                                    </w:rPr>
                                  </w:pPr>
                                  <w:r>
                                    <w:rPr>
                                      <w:sz w:val="24"/>
                                    </w:rPr>
                                    <w:t>询价截止时间</w:t>
                                  </w:r>
                                </w:p>
                              </w:tc>
                              <w:tc>
                                <w:tcPr>
                                  <w:tcW w:w="6096" w:type="dxa"/>
                                  <w:tcBorders>
                                    <w:top w:val="single" w:color="000000" w:sz="8" w:space="0"/>
                                    <w:left w:val="single" w:color="000000" w:sz="8" w:space="0"/>
                                    <w:bottom w:val="single" w:color="000000" w:sz="8" w:space="0"/>
                                  </w:tcBorders>
                                </w:tcPr>
                                <w:p>
                                  <w:pPr>
                                    <w:pStyle w:val="14"/>
                                    <w:spacing w:before="102"/>
                                    <w:ind w:left="261"/>
                                    <w:rPr>
                                      <w:sz w:val="24"/>
                                    </w:rPr>
                                  </w:pPr>
                                  <w:r>
                                    <w:rPr>
                                      <w:sz w:val="24"/>
                                    </w:rPr>
                                    <w:t>2022年</w:t>
                                  </w:r>
                                  <w:r>
                                    <w:rPr>
                                      <w:rFonts w:hint="eastAsia"/>
                                      <w:sz w:val="24"/>
                                      <w:lang w:val="en-US" w:eastAsia="zh-CN"/>
                                    </w:rPr>
                                    <w:t>5</w:t>
                                  </w:r>
                                  <w:r>
                                    <w:rPr>
                                      <w:sz w:val="24"/>
                                    </w:rPr>
                                    <w:t xml:space="preserve">月 </w:t>
                                  </w:r>
                                  <w:r>
                                    <w:rPr>
                                      <w:rFonts w:hint="eastAsia"/>
                                      <w:sz w:val="24"/>
                                      <w:lang w:val="en-US" w:eastAsia="zh-CN"/>
                                    </w:rPr>
                                    <w:t>18</w:t>
                                  </w:r>
                                  <w:r>
                                    <w:rPr>
                                      <w:sz w:val="24"/>
                                    </w:rPr>
                                    <w:t xml:space="preserve">日 </w:t>
                                  </w:r>
                                  <w:r>
                                    <w:rPr>
                                      <w:rFonts w:hint="eastAsia"/>
                                      <w:sz w:val="24"/>
                                      <w:lang w:val="en-US" w:eastAsia="zh-CN"/>
                                    </w:rPr>
                                    <w:t>11:00</w:t>
                                  </w:r>
                                  <w:r>
                                    <w:rPr>
                                      <w:sz w:val="24"/>
                                    </w:rPr>
                                    <w:t>时（北京时间）</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04" w:hRule="atLeast"/>
                              </w:trPr>
                              <w:tc>
                                <w:tcPr>
                                  <w:tcW w:w="750" w:type="dxa"/>
                                  <w:tcBorders>
                                    <w:top w:val="single" w:color="000000" w:sz="8" w:space="0"/>
                                    <w:bottom w:val="single" w:color="000000" w:sz="8" w:space="0"/>
                                    <w:right w:val="single" w:color="000000" w:sz="8" w:space="0"/>
                                  </w:tcBorders>
                                </w:tcPr>
                                <w:p>
                                  <w:pPr>
                                    <w:pStyle w:val="14"/>
                                    <w:spacing w:before="5"/>
                                    <w:rPr>
                                      <w:sz w:val="23"/>
                                    </w:rPr>
                                  </w:pPr>
                                </w:p>
                                <w:p>
                                  <w:pPr>
                                    <w:pStyle w:val="14"/>
                                    <w:ind w:left="145"/>
                                    <w:rPr>
                                      <w:sz w:val="24"/>
                                    </w:rPr>
                                  </w:pPr>
                                  <w:r>
                                    <w:rPr>
                                      <w:sz w:val="24"/>
                                    </w:rPr>
                                    <w:t>20</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5"/>
                                    <w:rPr>
                                      <w:sz w:val="23"/>
                                    </w:rPr>
                                  </w:pPr>
                                </w:p>
                                <w:p>
                                  <w:pPr>
                                    <w:pStyle w:val="14"/>
                                    <w:ind w:left="672"/>
                                    <w:rPr>
                                      <w:sz w:val="24"/>
                                    </w:rPr>
                                  </w:pPr>
                                  <w:r>
                                    <w:rPr>
                                      <w:sz w:val="24"/>
                                    </w:rPr>
                                    <w:t>询价地点</w:t>
                                  </w:r>
                                </w:p>
                              </w:tc>
                              <w:tc>
                                <w:tcPr>
                                  <w:tcW w:w="6096" w:type="dxa"/>
                                  <w:tcBorders>
                                    <w:top w:val="single" w:color="000000" w:sz="8" w:space="0"/>
                                    <w:left w:val="single" w:color="000000" w:sz="8" w:space="0"/>
                                    <w:bottom w:val="single" w:color="000000" w:sz="8" w:space="0"/>
                                  </w:tcBorders>
                                </w:tcPr>
                                <w:p>
                                  <w:pPr>
                                    <w:pStyle w:val="14"/>
                                    <w:spacing w:before="144" w:line="242" w:lineRule="auto"/>
                                    <w:ind w:left="230" w:right="-29"/>
                                    <w:rPr>
                                      <w:sz w:val="24"/>
                                    </w:rPr>
                                  </w:pPr>
                                  <w:r>
                                    <w:rPr>
                                      <w:sz w:val="24"/>
                                    </w:rPr>
                                    <w:t>泸州兴阳投资集团有限公司第二会议室</w:t>
                                  </w:r>
                                  <w:r>
                                    <w:rPr>
                                      <w:spacing w:val="4"/>
                                      <w:sz w:val="24"/>
                                    </w:rPr>
                                    <w:t>（</w:t>
                                  </w:r>
                                  <w:r>
                                    <w:rPr>
                                      <w:sz w:val="24"/>
                                    </w:rPr>
                                    <w:t>江阳区张坝桂</w:t>
                                  </w:r>
                                  <w:r>
                                    <w:rPr>
                                      <w:spacing w:val="-7"/>
                                      <w:sz w:val="24"/>
                                    </w:rPr>
                                    <w:t xml:space="preserve">圆林西大门综合楼 </w:t>
                                  </w:r>
                                  <w:r>
                                    <w:rPr>
                                      <w:sz w:val="24"/>
                                    </w:rPr>
                                    <w:t>2F-F02</w:t>
                                  </w:r>
                                  <w:r>
                                    <w:rPr>
                                      <w:spacing w:val="-15"/>
                                      <w:sz w:val="24"/>
                                    </w:rPr>
                                    <w:t xml:space="preserve"> 会议室</w:t>
                                  </w:r>
                                  <w:r>
                                    <w:rPr>
                                      <w:sz w:val="24"/>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5" w:hRule="atLeast"/>
                              </w:trPr>
                              <w:tc>
                                <w:tcPr>
                                  <w:tcW w:w="750" w:type="dxa"/>
                                  <w:tcBorders>
                                    <w:top w:val="single" w:color="000000" w:sz="8" w:space="0"/>
                                    <w:bottom w:val="single" w:color="000000" w:sz="8" w:space="0"/>
                                    <w:right w:val="single" w:color="000000" w:sz="8" w:space="0"/>
                                  </w:tcBorders>
                                </w:tcPr>
                                <w:p>
                                  <w:pPr>
                                    <w:pStyle w:val="14"/>
                                    <w:spacing w:before="79"/>
                                    <w:ind w:left="145"/>
                                    <w:rPr>
                                      <w:sz w:val="24"/>
                                    </w:rPr>
                                  </w:pPr>
                                  <w:r>
                                    <w:rPr>
                                      <w:sz w:val="24"/>
                                    </w:rPr>
                                    <w:t>19</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79"/>
                                    <w:ind w:left="403"/>
                                    <w:rPr>
                                      <w:sz w:val="24"/>
                                    </w:rPr>
                                  </w:pPr>
                                  <w:r>
                                    <w:rPr>
                                      <w:sz w:val="24"/>
                                    </w:rPr>
                                    <w:t>询价文件数量</w:t>
                                  </w:r>
                                </w:p>
                              </w:tc>
                              <w:tc>
                                <w:tcPr>
                                  <w:tcW w:w="6096" w:type="dxa"/>
                                  <w:tcBorders>
                                    <w:top w:val="single" w:color="000000" w:sz="8" w:space="0"/>
                                    <w:left w:val="single" w:color="000000" w:sz="8" w:space="0"/>
                                    <w:bottom w:val="single" w:color="000000" w:sz="8" w:space="0"/>
                                  </w:tcBorders>
                                </w:tcPr>
                                <w:p>
                                  <w:pPr>
                                    <w:pStyle w:val="14"/>
                                    <w:spacing w:before="79"/>
                                    <w:ind w:left="235"/>
                                    <w:rPr>
                                      <w:sz w:val="24"/>
                                    </w:rPr>
                                  </w:pPr>
                                  <w:r>
                                    <w:rPr>
                                      <w:sz w:val="24"/>
                                    </w:rPr>
                                    <w:t>询价文件</w:t>
                                  </w:r>
                                  <w:r>
                                    <w:rPr>
                                      <w:b/>
                                      <w:sz w:val="24"/>
                                    </w:rPr>
                                    <w:t>正本一份、副本一份</w:t>
                                  </w:r>
                                  <w:r>
                                    <w:rPr>
                                      <w:sz w:val="24"/>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trPr>
                              <w:tc>
                                <w:tcPr>
                                  <w:tcW w:w="750" w:type="dxa"/>
                                  <w:tcBorders>
                                    <w:top w:val="single" w:color="000000" w:sz="8" w:space="0"/>
                                    <w:bottom w:val="single" w:color="000000" w:sz="8" w:space="0"/>
                                    <w:right w:val="single" w:color="000000" w:sz="8" w:space="0"/>
                                  </w:tcBorders>
                                </w:tcPr>
                                <w:p>
                                  <w:pPr>
                                    <w:pStyle w:val="14"/>
                                    <w:spacing w:before="187"/>
                                    <w:ind w:left="145"/>
                                    <w:rPr>
                                      <w:sz w:val="24"/>
                                    </w:rPr>
                                  </w:pPr>
                                  <w:r>
                                    <w:rPr>
                                      <w:sz w:val="24"/>
                                    </w:rPr>
                                    <w:t>20</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187"/>
                                    <w:ind w:left="501"/>
                                    <w:rPr>
                                      <w:sz w:val="24"/>
                                    </w:rPr>
                                  </w:pPr>
                                  <w:r>
                                    <w:rPr>
                                      <w:sz w:val="24"/>
                                    </w:rPr>
                                    <w:t>签订合同</w:t>
                                  </w:r>
                                </w:p>
                              </w:tc>
                              <w:tc>
                                <w:tcPr>
                                  <w:tcW w:w="6096" w:type="dxa"/>
                                  <w:tcBorders>
                                    <w:top w:val="single" w:color="000000" w:sz="8" w:space="0"/>
                                    <w:left w:val="single" w:color="000000" w:sz="8" w:space="0"/>
                                    <w:bottom w:val="single" w:color="000000" w:sz="8" w:space="0"/>
                                  </w:tcBorders>
                                </w:tcPr>
                                <w:p>
                                  <w:pPr>
                                    <w:pStyle w:val="14"/>
                                    <w:spacing w:before="31" w:line="242" w:lineRule="auto"/>
                                    <w:ind w:left="127" w:right="36" w:firstLine="120"/>
                                    <w:rPr>
                                      <w:sz w:val="24"/>
                                    </w:rPr>
                                  </w:pPr>
                                  <w:r>
                                    <w:rPr>
                                      <w:sz w:val="24"/>
                                    </w:rPr>
                                    <w:t>收到中选通知书后10 天内签订合同,否则视为放弃中选没收保证金，询价人另行确定中选人或重新询价。</w:t>
                                  </w:r>
                                </w:p>
                              </w:tc>
                            </w:tr>
                          </w:tbl>
                          <w:p>
                            <w:pPr>
                              <w:pStyle w:val="4"/>
                            </w:pPr>
                          </w:p>
                        </w:txbxContent>
                      </wps:txbx>
                      <wps:bodyPr lIns="0" tIns="0" rIns="0" bIns="0" upright="1"/>
                    </wps:wsp>
                  </a:graphicData>
                </a:graphic>
              </wp:anchor>
            </w:drawing>
          </mc:Choice>
          <mc:Fallback>
            <w:pict>
              <v:shape id="文本框 4" o:spid="_x0000_s1026" o:spt="202" type="#_x0000_t202" style="position:absolute;left:0pt;margin-left:70.8pt;margin-top:-158.55pt;height:195.4pt;width:454.75pt;mso-position-horizontal-relative:page;z-index:251662336;mso-width-relative:page;mso-height-relative:page;" filled="f" stroked="f" coordsize="21600,21600" o:gfxdata="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qYIo2gAAAAwBAAAPAAAAAAAAAAEAIAAAACIAAABkcnMvZG93bnJldi54bWxQ&#10;SwECFAAUAAAACACHTuJAfDfFg7wBAABzAwAADgAAAAAAAAABACAAAAApAQAAZHJzL2Uyb0RvYy54&#10;bWxQSwUGAAAAAAYABgBZAQAAVwUAAAAA&#10;">
                <v:fill on="f" focussize="0,0"/>
                <v:stroke on="f"/>
                <v:imagedata o:title=""/>
                <o:lock v:ext="edit" aspectratio="f"/>
                <v:textbox inset="0mm,0mm,0mm,0mm">
                  <w:txbxContent>
                    <w:tbl>
                      <w:tblPr>
                        <w:tblStyle w:val="10"/>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50"/>
                        <w:gridCol w:w="2184"/>
                        <w:gridCol w:w="6096"/>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4" w:hRule="atLeast"/>
                        </w:trPr>
                        <w:tc>
                          <w:tcPr>
                            <w:tcW w:w="750" w:type="dxa"/>
                            <w:tcBorders>
                              <w:bottom w:val="single" w:color="000000" w:sz="8" w:space="0"/>
                              <w:right w:val="single" w:color="000000" w:sz="8" w:space="0"/>
                            </w:tcBorders>
                          </w:tcPr>
                          <w:p>
                            <w:pPr>
                              <w:pStyle w:val="14"/>
                              <w:spacing w:before="165"/>
                              <w:ind w:left="145"/>
                              <w:rPr>
                                <w:sz w:val="24"/>
                              </w:rPr>
                            </w:pPr>
                            <w:r>
                              <w:rPr>
                                <w:sz w:val="24"/>
                              </w:rPr>
                              <w:t>序号</w:t>
                            </w:r>
                          </w:p>
                        </w:tc>
                        <w:tc>
                          <w:tcPr>
                            <w:tcW w:w="2184" w:type="dxa"/>
                            <w:tcBorders>
                              <w:left w:val="single" w:color="000000" w:sz="8" w:space="0"/>
                              <w:bottom w:val="single" w:color="000000" w:sz="8" w:space="0"/>
                              <w:right w:val="single" w:color="000000" w:sz="8" w:space="0"/>
                            </w:tcBorders>
                          </w:tcPr>
                          <w:p>
                            <w:pPr>
                              <w:pStyle w:val="14"/>
                              <w:spacing w:before="165"/>
                              <w:ind w:left="643"/>
                              <w:rPr>
                                <w:sz w:val="24"/>
                              </w:rPr>
                            </w:pPr>
                            <w:r>
                              <w:rPr>
                                <w:sz w:val="24"/>
                              </w:rPr>
                              <w:t>应知事项</w:t>
                            </w:r>
                          </w:p>
                        </w:tc>
                        <w:tc>
                          <w:tcPr>
                            <w:tcW w:w="6096" w:type="dxa"/>
                            <w:tcBorders>
                              <w:left w:val="single" w:color="000000" w:sz="8" w:space="0"/>
                              <w:bottom w:val="single" w:color="000000" w:sz="8" w:space="0"/>
                            </w:tcBorders>
                          </w:tcPr>
                          <w:p>
                            <w:pPr>
                              <w:pStyle w:val="14"/>
                              <w:spacing w:before="165"/>
                              <w:ind w:left="2432" w:right="2390"/>
                              <w:jc w:val="center"/>
                              <w:rPr>
                                <w:sz w:val="24"/>
                              </w:rPr>
                            </w:pPr>
                            <w:r>
                              <w:rPr>
                                <w:sz w:val="24"/>
                              </w:rPr>
                              <w:t>说明和要求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0" w:hRule="atLeast"/>
                        </w:trPr>
                        <w:tc>
                          <w:tcPr>
                            <w:tcW w:w="750" w:type="dxa"/>
                            <w:tcBorders>
                              <w:top w:val="single" w:color="000000" w:sz="8" w:space="0"/>
                              <w:bottom w:val="single" w:color="000000" w:sz="8" w:space="0"/>
                              <w:right w:val="single" w:color="000000" w:sz="8" w:space="0"/>
                            </w:tcBorders>
                          </w:tcPr>
                          <w:p>
                            <w:pPr>
                              <w:pStyle w:val="14"/>
                              <w:spacing w:before="123"/>
                              <w:ind w:left="145"/>
                              <w:rPr>
                                <w:sz w:val="24"/>
                              </w:rPr>
                            </w:pPr>
                            <w:r>
                              <w:rPr>
                                <w:sz w:val="24"/>
                              </w:rPr>
                              <w:t>18</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123"/>
                              <w:ind w:left="643"/>
                              <w:rPr>
                                <w:sz w:val="24"/>
                              </w:rPr>
                            </w:pPr>
                            <w:r>
                              <w:rPr>
                                <w:sz w:val="24"/>
                              </w:rPr>
                              <w:t>质量标准</w:t>
                            </w:r>
                          </w:p>
                        </w:tc>
                        <w:tc>
                          <w:tcPr>
                            <w:tcW w:w="6096" w:type="dxa"/>
                            <w:tcBorders>
                              <w:top w:val="single" w:color="000000" w:sz="8" w:space="0"/>
                              <w:left w:val="single" w:color="000000" w:sz="8" w:space="0"/>
                              <w:bottom w:val="single" w:color="000000" w:sz="8" w:space="0"/>
                            </w:tcBorders>
                          </w:tcPr>
                          <w:p>
                            <w:pPr>
                              <w:pStyle w:val="14"/>
                              <w:spacing w:before="123"/>
                              <w:ind w:left="21"/>
                              <w:rPr>
                                <w:sz w:val="24"/>
                              </w:rPr>
                            </w:pPr>
                            <w:r>
                              <w:rPr>
                                <w:sz w:val="24"/>
                              </w:rPr>
                              <w:t>满足国家和行业相关质量标准</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10" w:hRule="atLeast"/>
                        </w:trPr>
                        <w:tc>
                          <w:tcPr>
                            <w:tcW w:w="750" w:type="dxa"/>
                            <w:tcBorders>
                              <w:top w:val="single" w:color="000000" w:sz="8" w:space="0"/>
                              <w:bottom w:val="single" w:color="000000" w:sz="8" w:space="0"/>
                              <w:right w:val="single" w:color="000000" w:sz="8" w:space="0"/>
                            </w:tcBorders>
                          </w:tcPr>
                          <w:p>
                            <w:pPr>
                              <w:pStyle w:val="14"/>
                              <w:spacing w:before="102"/>
                              <w:ind w:left="145"/>
                              <w:rPr>
                                <w:sz w:val="24"/>
                              </w:rPr>
                            </w:pPr>
                            <w:r>
                              <w:rPr>
                                <w:sz w:val="24"/>
                              </w:rPr>
                              <w:t>19</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102"/>
                              <w:ind w:left="432"/>
                              <w:rPr>
                                <w:sz w:val="24"/>
                              </w:rPr>
                            </w:pPr>
                            <w:r>
                              <w:rPr>
                                <w:sz w:val="24"/>
                              </w:rPr>
                              <w:t>询价截止时间</w:t>
                            </w:r>
                          </w:p>
                        </w:tc>
                        <w:tc>
                          <w:tcPr>
                            <w:tcW w:w="6096" w:type="dxa"/>
                            <w:tcBorders>
                              <w:top w:val="single" w:color="000000" w:sz="8" w:space="0"/>
                              <w:left w:val="single" w:color="000000" w:sz="8" w:space="0"/>
                              <w:bottom w:val="single" w:color="000000" w:sz="8" w:space="0"/>
                            </w:tcBorders>
                          </w:tcPr>
                          <w:p>
                            <w:pPr>
                              <w:pStyle w:val="14"/>
                              <w:spacing w:before="102"/>
                              <w:ind w:left="261"/>
                              <w:rPr>
                                <w:sz w:val="24"/>
                              </w:rPr>
                            </w:pPr>
                            <w:r>
                              <w:rPr>
                                <w:sz w:val="24"/>
                              </w:rPr>
                              <w:t>2022年</w:t>
                            </w:r>
                            <w:r>
                              <w:rPr>
                                <w:rFonts w:hint="eastAsia"/>
                                <w:sz w:val="24"/>
                                <w:lang w:val="en-US" w:eastAsia="zh-CN"/>
                              </w:rPr>
                              <w:t>5</w:t>
                            </w:r>
                            <w:r>
                              <w:rPr>
                                <w:sz w:val="24"/>
                              </w:rPr>
                              <w:t xml:space="preserve">月 </w:t>
                            </w:r>
                            <w:r>
                              <w:rPr>
                                <w:rFonts w:hint="eastAsia"/>
                                <w:sz w:val="24"/>
                                <w:lang w:val="en-US" w:eastAsia="zh-CN"/>
                              </w:rPr>
                              <w:t>18</w:t>
                            </w:r>
                            <w:r>
                              <w:rPr>
                                <w:sz w:val="24"/>
                              </w:rPr>
                              <w:t xml:space="preserve">日 </w:t>
                            </w:r>
                            <w:r>
                              <w:rPr>
                                <w:rFonts w:hint="eastAsia"/>
                                <w:sz w:val="24"/>
                                <w:lang w:val="en-US" w:eastAsia="zh-CN"/>
                              </w:rPr>
                              <w:t>11:00</w:t>
                            </w:r>
                            <w:r>
                              <w:rPr>
                                <w:sz w:val="24"/>
                              </w:rPr>
                              <w:t>时（北京时间）</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04" w:hRule="atLeast"/>
                        </w:trPr>
                        <w:tc>
                          <w:tcPr>
                            <w:tcW w:w="750" w:type="dxa"/>
                            <w:tcBorders>
                              <w:top w:val="single" w:color="000000" w:sz="8" w:space="0"/>
                              <w:bottom w:val="single" w:color="000000" w:sz="8" w:space="0"/>
                              <w:right w:val="single" w:color="000000" w:sz="8" w:space="0"/>
                            </w:tcBorders>
                          </w:tcPr>
                          <w:p>
                            <w:pPr>
                              <w:pStyle w:val="14"/>
                              <w:spacing w:before="5"/>
                              <w:rPr>
                                <w:sz w:val="23"/>
                              </w:rPr>
                            </w:pPr>
                          </w:p>
                          <w:p>
                            <w:pPr>
                              <w:pStyle w:val="14"/>
                              <w:ind w:left="145"/>
                              <w:rPr>
                                <w:sz w:val="24"/>
                              </w:rPr>
                            </w:pPr>
                            <w:r>
                              <w:rPr>
                                <w:sz w:val="24"/>
                              </w:rPr>
                              <w:t>20</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5"/>
                              <w:rPr>
                                <w:sz w:val="23"/>
                              </w:rPr>
                            </w:pPr>
                          </w:p>
                          <w:p>
                            <w:pPr>
                              <w:pStyle w:val="14"/>
                              <w:ind w:left="672"/>
                              <w:rPr>
                                <w:sz w:val="24"/>
                              </w:rPr>
                            </w:pPr>
                            <w:r>
                              <w:rPr>
                                <w:sz w:val="24"/>
                              </w:rPr>
                              <w:t>询价地点</w:t>
                            </w:r>
                          </w:p>
                        </w:tc>
                        <w:tc>
                          <w:tcPr>
                            <w:tcW w:w="6096" w:type="dxa"/>
                            <w:tcBorders>
                              <w:top w:val="single" w:color="000000" w:sz="8" w:space="0"/>
                              <w:left w:val="single" w:color="000000" w:sz="8" w:space="0"/>
                              <w:bottom w:val="single" w:color="000000" w:sz="8" w:space="0"/>
                            </w:tcBorders>
                          </w:tcPr>
                          <w:p>
                            <w:pPr>
                              <w:pStyle w:val="14"/>
                              <w:spacing w:before="144" w:line="242" w:lineRule="auto"/>
                              <w:ind w:left="230" w:right="-29"/>
                              <w:rPr>
                                <w:sz w:val="24"/>
                              </w:rPr>
                            </w:pPr>
                            <w:r>
                              <w:rPr>
                                <w:sz w:val="24"/>
                              </w:rPr>
                              <w:t>泸州兴阳投资集团有限公司第二会议室</w:t>
                            </w:r>
                            <w:r>
                              <w:rPr>
                                <w:spacing w:val="4"/>
                                <w:sz w:val="24"/>
                              </w:rPr>
                              <w:t>（</w:t>
                            </w:r>
                            <w:r>
                              <w:rPr>
                                <w:sz w:val="24"/>
                              </w:rPr>
                              <w:t>江阳区张坝桂</w:t>
                            </w:r>
                            <w:r>
                              <w:rPr>
                                <w:spacing w:val="-7"/>
                                <w:sz w:val="24"/>
                              </w:rPr>
                              <w:t xml:space="preserve">圆林西大门综合楼 </w:t>
                            </w:r>
                            <w:r>
                              <w:rPr>
                                <w:sz w:val="24"/>
                              </w:rPr>
                              <w:t>2F-F02</w:t>
                            </w:r>
                            <w:r>
                              <w:rPr>
                                <w:spacing w:val="-15"/>
                                <w:sz w:val="24"/>
                              </w:rPr>
                              <w:t xml:space="preserve"> 会议室</w:t>
                            </w:r>
                            <w:r>
                              <w:rPr>
                                <w:sz w:val="24"/>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5" w:hRule="atLeast"/>
                        </w:trPr>
                        <w:tc>
                          <w:tcPr>
                            <w:tcW w:w="750" w:type="dxa"/>
                            <w:tcBorders>
                              <w:top w:val="single" w:color="000000" w:sz="8" w:space="0"/>
                              <w:bottom w:val="single" w:color="000000" w:sz="8" w:space="0"/>
                              <w:right w:val="single" w:color="000000" w:sz="8" w:space="0"/>
                            </w:tcBorders>
                          </w:tcPr>
                          <w:p>
                            <w:pPr>
                              <w:pStyle w:val="14"/>
                              <w:spacing w:before="79"/>
                              <w:ind w:left="145"/>
                              <w:rPr>
                                <w:sz w:val="24"/>
                              </w:rPr>
                            </w:pPr>
                            <w:r>
                              <w:rPr>
                                <w:sz w:val="24"/>
                              </w:rPr>
                              <w:t>19</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79"/>
                              <w:ind w:left="403"/>
                              <w:rPr>
                                <w:sz w:val="24"/>
                              </w:rPr>
                            </w:pPr>
                            <w:r>
                              <w:rPr>
                                <w:sz w:val="24"/>
                              </w:rPr>
                              <w:t>询价文件数量</w:t>
                            </w:r>
                          </w:p>
                        </w:tc>
                        <w:tc>
                          <w:tcPr>
                            <w:tcW w:w="6096" w:type="dxa"/>
                            <w:tcBorders>
                              <w:top w:val="single" w:color="000000" w:sz="8" w:space="0"/>
                              <w:left w:val="single" w:color="000000" w:sz="8" w:space="0"/>
                              <w:bottom w:val="single" w:color="000000" w:sz="8" w:space="0"/>
                            </w:tcBorders>
                          </w:tcPr>
                          <w:p>
                            <w:pPr>
                              <w:pStyle w:val="14"/>
                              <w:spacing w:before="79"/>
                              <w:ind w:left="235"/>
                              <w:rPr>
                                <w:sz w:val="24"/>
                              </w:rPr>
                            </w:pPr>
                            <w:r>
                              <w:rPr>
                                <w:sz w:val="24"/>
                              </w:rPr>
                              <w:t>询价文件</w:t>
                            </w:r>
                            <w:r>
                              <w:rPr>
                                <w:b/>
                                <w:sz w:val="24"/>
                              </w:rPr>
                              <w:t>正本一份、副本一份</w:t>
                            </w:r>
                            <w:r>
                              <w:rPr>
                                <w:sz w:val="24"/>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trPr>
                        <w:tc>
                          <w:tcPr>
                            <w:tcW w:w="750" w:type="dxa"/>
                            <w:tcBorders>
                              <w:top w:val="single" w:color="000000" w:sz="8" w:space="0"/>
                              <w:bottom w:val="single" w:color="000000" w:sz="8" w:space="0"/>
                              <w:right w:val="single" w:color="000000" w:sz="8" w:space="0"/>
                            </w:tcBorders>
                          </w:tcPr>
                          <w:p>
                            <w:pPr>
                              <w:pStyle w:val="14"/>
                              <w:spacing w:before="187"/>
                              <w:ind w:left="145"/>
                              <w:rPr>
                                <w:sz w:val="24"/>
                              </w:rPr>
                            </w:pPr>
                            <w:r>
                              <w:rPr>
                                <w:sz w:val="24"/>
                              </w:rPr>
                              <w:t>20</w:t>
                            </w:r>
                          </w:p>
                        </w:tc>
                        <w:tc>
                          <w:tcPr>
                            <w:tcW w:w="2184" w:type="dxa"/>
                            <w:tcBorders>
                              <w:top w:val="single" w:color="000000" w:sz="8" w:space="0"/>
                              <w:left w:val="single" w:color="000000" w:sz="8" w:space="0"/>
                              <w:bottom w:val="single" w:color="000000" w:sz="8" w:space="0"/>
                              <w:right w:val="single" w:color="000000" w:sz="8" w:space="0"/>
                            </w:tcBorders>
                          </w:tcPr>
                          <w:p>
                            <w:pPr>
                              <w:pStyle w:val="14"/>
                              <w:spacing w:before="187"/>
                              <w:ind w:left="501"/>
                              <w:rPr>
                                <w:sz w:val="24"/>
                              </w:rPr>
                            </w:pPr>
                            <w:r>
                              <w:rPr>
                                <w:sz w:val="24"/>
                              </w:rPr>
                              <w:t>签订合同</w:t>
                            </w:r>
                          </w:p>
                        </w:tc>
                        <w:tc>
                          <w:tcPr>
                            <w:tcW w:w="6096" w:type="dxa"/>
                            <w:tcBorders>
                              <w:top w:val="single" w:color="000000" w:sz="8" w:space="0"/>
                              <w:left w:val="single" w:color="000000" w:sz="8" w:space="0"/>
                              <w:bottom w:val="single" w:color="000000" w:sz="8" w:space="0"/>
                            </w:tcBorders>
                          </w:tcPr>
                          <w:p>
                            <w:pPr>
                              <w:pStyle w:val="14"/>
                              <w:spacing w:before="31" w:line="242" w:lineRule="auto"/>
                              <w:ind w:left="127" w:right="36" w:firstLine="120"/>
                              <w:rPr>
                                <w:sz w:val="24"/>
                              </w:rPr>
                            </w:pPr>
                            <w:r>
                              <w:rPr>
                                <w:sz w:val="24"/>
                              </w:rPr>
                              <w:t>收到中选通知书后10 天内签订合同,否则视为放弃中选没收保证金，询价人另行确定中选人或重新询价。</w:t>
                            </w:r>
                          </w:p>
                        </w:tc>
                      </w:tr>
                    </w:tbl>
                    <w:p>
                      <w:pPr>
                        <w:pStyle w:val="4"/>
                      </w:pPr>
                    </w:p>
                  </w:txbxContent>
                </v:textbox>
              </v:shape>
            </w:pict>
          </mc:Fallback>
        </mc:AlternateContent>
      </w:r>
      <w:r>
        <w:t>，</w:t>
      </w:r>
    </w:p>
    <w:p>
      <w:pPr>
        <w:jc w:val="right"/>
        <w:sectPr>
          <w:pgSz w:w="11910" w:h="16840"/>
          <w:pgMar w:top="1420" w:right="1100" w:bottom="1380" w:left="480" w:header="0" w:footer="1200" w:gutter="0"/>
          <w:cols w:space="720" w:num="1"/>
        </w:sectPr>
      </w:pPr>
    </w:p>
    <w:p>
      <w:pPr>
        <w:spacing w:before="31"/>
        <w:ind w:left="10"/>
        <w:jc w:val="center"/>
        <w:rPr>
          <w:b/>
          <w:sz w:val="32"/>
        </w:rPr>
      </w:pPr>
      <w:r>
        <w:rPr>
          <w:b/>
          <w:sz w:val="32"/>
        </w:rPr>
        <w:t>第三章 采购项目技术、服务及其他商务要求</w:t>
      </w:r>
    </w:p>
    <w:p>
      <w:pPr>
        <w:pStyle w:val="4"/>
        <w:spacing w:before="12"/>
        <w:rPr>
          <w:b/>
          <w:sz w:val="30"/>
        </w:rPr>
      </w:pPr>
    </w:p>
    <w:p>
      <w:pPr>
        <w:pStyle w:val="4"/>
        <w:spacing w:before="12"/>
        <w:rPr>
          <w:b/>
          <w:sz w:val="30"/>
        </w:rPr>
      </w:pPr>
    </w:p>
    <w:p>
      <w:pPr>
        <w:spacing w:before="1"/>
        <w:ind w:left="698"/>
        <w:rPr>
          <w:b/>
          <w:sz w:val="24"/>
        </w:rPr>
      </w:pPr>
      <w:bookmarkStart w:id="6" w:name="一、技术参数及服务清单（实质性要求）"/>
      <w:bookmarkEnd w:id="6"/>
      <w:bookmarkStart w:id="7" w:name="_bookmark4"/>
      <w:bookmarkEnd w:id="7"/>
      <w:r>
        <w:rPr>
          <w:b/>
          <w:sz w:val="24"/>
        </w:rPr>
        <w:t>一、技术参数及服务清单（实质性要求）</w:t>
      </w:r>
    </w:p>
    <w:p>
      <w:pPr>
        <w:pStyle w:val="4"/>
        <w:spacing w:before="6"/>
        <w:rPr>
          <w:b/>
          <w:sz w:val="16"/>
        </w:rPr>
      </w:pPr>
    </w:p>
    <w:tbl>
      <w:tblPr>
        <w:tblStyle w:val="10"/>
        <w:tblW w:w="11065" w:type="dxa"/>
        <w:tblInd w:w="93" w:type="dxa"/>
        <w:tblLayout w:type="fixed"/>
        <w:tblCellMar>
          <w:top w:w="0" w:type="dxa"/>
          <w:left w:w="108" w:type="dxa"/>
          <w:bottom w:w="0" w:type="dxa"/>
          <w:right w:w="108" w:type="dxa"/>
        </w:tblCellMar>
      </w:tblPr>
      <w:tblGrid>
        <w:gridCol w:w="670"/>
        <w:gridCol w:w="1112"/>
        <w:gridCol w:w="1666"/>
        <w:gridCol w:w="2034"/>
        <w:gridCol w:w="770"/>
        <w:gridCol w:w="567"/>
        <w:gridCol w:w="993"/>
        <w:gridCol w:w="992"/>
        <w:gridCol w:w="2261"/>
      </w:tblGrid>
      <w:tr>
        <w:tblPrEx>
          <w:tblCellMar>
            <w:top w:w="0" w:type="dxa"/>
            <w:left w:w="108" w:type="dxa"/>
            <w:bottom w:w="0" w:type="dxa"/>
            <w:right w:w="108" w:type="dxa"/>
          </w:tblCellMar>
        </w:tblPrEx>
        <w:trPr>
          <w:trHeight w:val="640"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序号</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设备名称</w:t>
            </w:r>
          </w:p>
        </w:tc>
        <w:tc>
          <w:tcPr>
            <w:tcW w:w="3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技术参数</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单位</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数量</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单价（元）</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合价（元）</w:t>
            </w:r>
          </w:p>
        </w:tc>
        <w:tc>
          <w:tcPr>
            <w:tcW w:w="2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备注</w:t>
            </w:r>
          </w:p>
        </w:tc>
      </w:tr>
      <w:tr>
        <w:tblPrEx>
          <w:tblCellMar>
            <w:top w:w="0" w:type="dxa"/>
            <w:left w:w="108" w:type="dxa"/>
            <w:bottom w:w="0" w:type="dxa"/>
            <w:right w:w="108" w:type="dxa"/>
          </w:tblCellMar>
        </w:tblPrEx>
        <w:trPr>
          <w:trHeight w:val="64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名称</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规格</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734"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一</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割灌机</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型式</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混合2冲程发动机</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台</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5</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2300</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r>
              <w:rPr>
                <w:rFonts w:hint="eastAsia"/>
                <w:color w:val="000000"/>
              </w:rPr>
              <w:t>11500</w:t>
            </w:r>
          </w:p>
        </w:tc>
        <w:tc>
          <w:tcPr>
            <w:tcW w:w="2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bdr w:val="single" w:color="000000" w:sz="4" w:space="0"/>
                <w:lang w:val="en-US" w:bidi="ar-SA"/>
              </w:rPr>
              <w:drawing>
                <wp:anchor distT="0" distB="0" distL="114300" distR="114300" simplePos="0" relativeHeight="251659264" behindDoc="0" locked="0" layoutInCell="1" allowOverlap="1">
                  <wp:simplePos x="0" y="0"/>
                  <wp:positionH relativeFrom="column">
                    <wp:posOffset>69850</wp:posOffset>
                  </wp:positionH>
                  <wp:positionV relativeFrom="paragraph">
                    <wp:posOffset>105410</wp:posOffset>
                  </wp:positionV>
                  <wp:extent cx="1325880" cy="2700655"/>
                  <wp:effectExtent l="19050" t="0" r="7620" b="0"/>
                  <wp:wrapNone/>
                  <wp:docPr id="4" name="图片_3"/>
                  <wp:cNvGraphicFramePr/>
                  <a:graphic xmlns:a="http://schemas.openxmlformats.org/drawingml/2006/main">
                    <a:graphicData uri="http://schemas.openxmlformats.org/drawingml/2006/picture">
                      <pic:pic xmlns:pic="http://schemas.openxmlformats.org/drawingml/2006/picture">
                        <pic:nvPicPr>
                          <pic:cNvPr id="4" name="图片_3"/>
                          <pic:cNvPicPr/>
                        </pic:nvPicPr>
                        <pic:blipFill>
                          <a:blip r:embed="rId10"/>
                          <a:stretch>
                            <a:fillRect/>
                          </a:stretch>
                        </pic:blipFill>
                        <pic:spPr>
                          <a:xfrm>
                            <a:off x="0" y="0"/>
                            <a:ext cx="1325880" cy="270065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844"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型号</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FS120</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768"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排量</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30.8cm³</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36"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功率</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1.3KW</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86"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最大功率/转速（KW/r/min</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12300rpm</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42"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燃油消耗率</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430g/kw.h</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64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燃油</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92号汽油</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92"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二</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电动绿篱机</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型式</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锂电电动</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台</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5</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1700</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r>
              <w:rPr>
                <w:rFonts w:hint="eastAsia"/>
                <w:color w:val="000000"/>
              </w:rPr>
              <w:t>8500</w:t>
            </w:r>
          </w:p>
        </w:tc>
        <w:tc>
          <w:tcPr>
            <w:tcW w:w="2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color w:val="000000"/>
                <w:lang w:val="en-US" w:bidi="ar-SA"/>
              </w:rPr>
              <w:drawing>
                <wp:inline distT="0" distB="0" distL="0" distR="0">
                  <wp:extent cx="1371600" cy="2392045"/>
                  <wp:effectExtent l="19050" t="0" r="0" b="0"/>
                  <wp:docPr id="6" name="图片 1" descr="微信图片_2022041208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微信图片_20220412084113"/>
                          <pic:cNvPicPr>
                            <a:picLocks noChangeAspect="1"/>
                          </pic:cNvPicPr>
                        </pic:nvPicPr>
                        <pic:blipFill>
                          <a:blip r:embed="rId11" cstate="print"/>
                          <a:stretch>
                            <a:fillRect/>
                          </a:stretch>
                        </pic:blipFill>
                        <pic:spPr>
                          <a:xfrm>
                            <a:off x="0" y="0"/>
                            <a:ext cx="1375034" cy="2398395"/>
                          </a:xfrm>
                          <a:prstGeom prst="rect">
                            <a:avLst/>
                          </a:prstGeom>
                        </pic:spPr>
                      </pic:pic>
                    </a:graphicData>
                  </a:graphic>
                </wp:inline>
              </w:drawing>
            </w:r>
          </w:p>
        </w:tc>
      </w:tr>
      <w:tr>
        <w:tblPrEx>
          <w:tblCellMar>
            <w:top w:w="0" w:type="dxa"/>
            <w:left w:w="108" w:type="dxa"/>
            <w:bottom w:w="0" w:type="dxa"/>
            <w:right w:w="108" w:type="dxa"/>
          </w:tblCellMar>
        </w:tblPrEx>
        <w:trPr>
          <w:trHeight w:val="742"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型号</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3CX-750D</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38"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转速</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1800r/min</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64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功率</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0.8KW</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64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叶片刀片</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单刃长度900mm</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1029"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锂电型号</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36V主机、20A电池，背挎式</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640"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三</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草坪机</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型式</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四冲程，单缸风冷发动机</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台</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5</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2700</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r>
              <w:rPr>
                <w:rFonts w:hint="eastAsia"/>
                <w:color w:val="000000"/>
              </w:rPr>
              <w:t>13500</w:t>
            </w:r>
          </w:p>
        </w:tc>
        <w:tc>
          <w:tcPr>
            <w:tcW w:w="2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color w:val="000000"/>
                <w:lang w:val="en-US" w:bidi="ar-SA"/>
              </w:rPr>
              <w:drawing>
                <wp:anchor distT="0" distB="0" distL="114300" distR="114300" simplePos="0" relativeHeight="251660288" behindDoc="0" locked="0" layoutInCell="1" allowOverlap="1">
                  <wp:simplePos x="0" y="0"/>
                  <wp:positionH relativeFrom="column">
                    <wp:posOffset>-50165</wp:posOffset>
                  </wp:positionH>
                  <wp:positionV relativeFrom="paragraph">
                    <wp:posOffset>-27940</wp:posOffset>
                  </wp:positionV>
                  <wp:extent cx="1533525" cy="3096260"/>
                  <wp:effectExtent l="19050" t="0" r="9525" b="0"/>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12"/>
                          <a:stretch>
                            <a:fillRect/>
                          </a:stretch>
                        </pic:blipFill>
                        <pic:spPr>
                          <a:xfrm>
                            <a:off x="0" y="0"/>
                            <a:ext cx="1533525" cy="309626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64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型号</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GXV160</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64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燃油消耗量（1/h)</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1.1</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64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功率</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5.5HP</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64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底盘</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19寸铝制底盘</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64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刀片</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19寸直刀</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64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燃油</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92号汽油</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64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刀片最高转速（r/min)</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3600</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6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r>
              <w:rPr>
                <w:rFonts w:hint="eastAsia"/>
                <w:color w:val="000000"/>
              </w:rPr>
              <w:t>合计</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lang w:val="en-US"/>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lang w:val="en-US"/>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r>
              <w:rPr>
                <w:rFonts w:hint="eastAsia"/>
                <w:color w:val="000000"/>
              </w:rPr>
              <w:t>33500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bl>
    <w:p>
      <w:pPr>
        <w:pStyle w:val="4"/>
        <w:spacing w:before="8" w:after="1"/>
        <w:rPr>
          <w:rFonts w:ascii="微软雅黑"/>
          <w:b/>
          <w:sz w:val="8"/>
        </w:rPr>
        <w:sectPr>
          <w:footerReference r:id="rId4" w:type="default"/>
          <w:pgSz w:w="11910" w:h="16840"/>
          <w:pgMar w:top="1580" w:right="1100" w:bottom="1380" w:left="480" w:header="0" w:footer="1200" w:gutter="0"/>
          <w:cols w:space="720" w:num="1"/>
        </w:sectPr>
      </w:pPr>
      <w:r>
        <mc:AlternateContent>
          <mc:Choice Requires="wps">
            <w:drawing>
              <wp:anchor distT="0" distB="0" distL="114300" distR="114300" simplePos="0" relativeHeight="251663360" behindDoc="0" locked="0" layoutInCell="1" allowOverlap="1">
                <wp:simplePos x="0" y="0"/>
                <wp:positionH relativeFrom="page">
                  <wp:posOffset>327660</wp:posOffset>
                </wp:positionH>
                <wp:positionV relativeFrom="page">
                  <wp:posOffset>10765790</wp:posOffset>
                </wp:positionV>
                <wp:extent cx="6028690" cy="1499235"/>
                <wp:effectExtent l="0" t="0" r="0" b="0"/>
                <wp:wrapNone/>
                <wp:docPr id="7" name="文本框 5"/>
                <wp:cNvGraphicFramePr/>
                <a:graphic xmlns:a="http://schemas.openxmlformats.org/drawingml/2006/main">
                  <a:graphicData uri="http://schemas.microsoft.com/office/word/2010/wordprocessingShape">
                    <wps:wsp>
                      <wps:cNvSpPr txBox="1"/>
                      <wps:spPr>
                        <a:xfrm>
                          <a:off x="0" y="0"/>
                          <a:ext cx="6028690" cy="1499235"/>
                        </a:xfrm>
                        <a:prstGeom prst="rect">
                          <a:avLst/>
                        </a:prstGeom>
                        <a:noFill/>
                        <a:ln>
                          <a:noFill/>
                        </a:ln>
                      </wps:spPr>
                      <wps:txbx>
                        <w:txbxContent>
                          <w:p>
                            <w:pPr>
                              <w:pStyle w:val="4"/>
                            </w:pPr>
                          </w:p>
                        </w:txbxContent>
                      </wps:txbx>
                      <wps:bodyPr lIns="0" tIns="0" rIns="0" bIns="0" upright="1"/>
                    </wps:wsp>
                  </a:graphicData>
                </a:graphic>
              </wp:anchor>
            </w:drawing>
          </mc:Choice>
          <mc:Fallback>
            <w:pict>
              <v:shape id="文本框 5" o:spid="_x0000_s1026" o:spt="202" type="#_x0000_t202" style="position:absolute;left:0pt;margin-left:25.8pt;margin-top:847.7pt;height:118.05pt;width:474.7pt;mso-position-horizontal-relative:page;mso-position-vertical-relative:page;z-index:251663360;mso-width-relative:page;mso-height-relative:page;" filled="f" stroked="f" coordsize="21600,21600" o:gfxdata="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O1uqV2gAAAA0BAAAPAAAAAAAAAAEAIAAAACIAAABkcnMvZG93bnJldi54bWxQ&#10;SwECFAAUAAAACACHTuJAZaMFE7wBAABzAwAADgAAAAAAAAABACAAAAApAQAAZHJzL2Uyb0RvYy54&#10;bWxQSwUGAAAAAAYABgBZAQAAVwUAAAAA&#10;">
                <v:fill on="f" focussize="0,0"/>
                <v:stroke on="f"/>
                <v:imagedata o:title=""/>
                <o:lock v:ext="edit" aspectratio="f"/>
                <v:textbox inset="0mm,0mm,0mm,0mm">
                  <w:txbxContent>
                    <w:p>
                      <w:pPr>
                        <w:pStyle w:val="4"/>
                      </w:pPr>
                    </w:p>
                  </w:txbxContent>
                </v:textbox>
              </v:shape>
            </w:pict>
          </mc:Fallback>
        </mc:AlternateContent>
      </w:r>
    </w:p>
    <w:p>
      <w:pPr>
        <w:spacing w:before="47"/>
        <w:ind w:firstLine="723" w:firstLineChars="300"/>
        <w:rPr>
          <w:b/>
          <w:sz w:val="24"/>
        </w:rPr>
      </w:pPr>
      <w:bookmarkStart w:id="8" w:name="_bookmark5"/>
      <w:bookmarkEnd w:id="8"/>
      <w:bookmarkStart w:id="9" w:name="_二、交货要求（实质性要求）"/>
      <w:bookmarkEnd w:id="9"/>
      <w:r>
        <w:rPr>
          <w:b/>
          <w:sz w:val="24"/>
        </w:rPr>
        <w:t>二、交货要求（实质性要求）</w:t>
      </w:r>
    </w:p>
    <w:p>
      <w:pPr>
        <w:pStyle w:val="13"/>
        <w:numPr>
          <w:ilvl w:val="0"/>
          <w:numId w:val="4"/>
        </w:numPr>
        <w:tabs>
          <w:tab w:val="left" w:pos="1368"/>
        </w:tabs>
        <w:spacing w:before="172" w:line="372" w:lineRule="auto"/>
        <w:ind w:right="676" w:firstLine="487"/>
        <w:rPr>
          <w:sz w:val="24"/>
        </w:rPr>
      </w:pPr>
      <w:r>
        <w:rPr>
          <w:spacing w:val="-9"/>
          <w:sz w:val="24"/>
        </w:rPr>
        <w:t xml:space="preserve">交货时间：接到采购人通知后 </w:t>
      </w:r>
      <w:r>
        <w:rPr>
          <w:rFonts w:hint="eastAsia"/>
          <w:spacing w:val="-9"/>
          <w:sz w:val="24"/>
          <w:lang w:val="en-US"/>
        </w:rPr>
        <w:t xml:space="preserve">15 </w:t>
      </w:r>
      <w:r>
        <w:rPr>
          <w:b/>
          <w:spacing w:val="2"/>
          <w:sz w:val="24"/>
        </w:rPr>
        <w:t>日历日</w:t>
      </w:r>
      <w:r>
        <w:rPr>
          <w:spacing w:val="-6"/>
          <w:sz w:val="24"/>
        </w:rPr>
        <w:t>内完成供货。各供应商在响应文件中必</w:t>
      </w:r>
      <w:r>
        <w:rPr>
          <w:spacing w:val="-5"/>
          <w:sz w:val="24"/>
        </w:rPr>
        <w:t>须对交货时间做出准确、详细的承诺，并按承诺的时间交货。</w:t>
      </w:r>
    </w:p>
    <w:p>
      <w:pPr>
        <w:pStyle w:val="13"/>
        <w:numPr>
          <w:ilvl w:val="0"/>
          <w:numId w:val="4"/>
        </w:numPr>
        <w:tabs>
          <w:tab w:val="left" w:pos="1368"/>
        </w:tabs>
        <w:spacing w:before="2"/>
        <w:ind w:left="1368"/>
        <w:rPr>
          <w:sz w:val="24"/>
        </w:rPr>
      </w:pPr>
      <w:r>
        <w:rPr>
          <w:sz w:val="24"/>
        </w:rPr>
        <w:t>运输及包装方式的要求：由供应商负责送货安装。</w:t>
      </w:r>
    </w:p>
    <w:p>
      <w:pPr>
        <w:pStyle w:val="13"/>
        <w:numPr>
          <w:ilvl w:val="0"/>
          <w:numId w:val="4"/>
        </w:numPr>
        <w:tabs>
          <w:tab w:val="left" w:pos="1368"/>
        </w:tabs>
        <w:spacing w:before="173" w:line="372" w:lineRule="auto"/>
        <w:ind w:right="5804" w:firstLine="487"/>
        <w:rPr>
          <w:b/>
          <w:sz w:val="24"/>
        </w:rPr>
      </w:pPr>
      <w:r>
        <w:rPr>
          <w:spacing w:val="-1"/>
          <w:sz w:val="24"/>
        </w:rPr>
        <w:t>交货地点：采购人指定地点。</w:t>
      </w:r>
      <w:bookmarkStart w:id="10" w:name="_bookmark6"/>
      <w:bookmarkEnd w:id="10"/>
      <w:bookmarkStart w:id="11" w:name="三、服务要求"/>
      <w:bookmarkEnd w:id="11"/>
      <w:r>
        <w:rPr>
          <w:b/>
          <w:sz w:val="24"/>
        </w:rPr>
        <w:t>三、服务要求</w:t>
      </w:r>
    </w:p>
    <w:p>
      <w:pPr>
        <w:pStyle w:val="13"/>
        <w:numPr>
          <w:ilvl w:val="0"/>
          <w:numId w:val="5"/>
        </w:numPr>
        <w:tabs>
          <w:tab w:val="left" w:pos="1368"/>
        </w:tabs>
        <w:spacing w:before="4"/>
        <w:rPr>
          <w:sz w:val="24"/>
        </w:rPr>
      </w:pPr>
      <w:r>
        <w:rPr>
          <w:sz w:val="24"/>
        </w:rPr>
        <w:t>供应商须免费提供送货到采购人指定地点的服务。</w:t>
      </w:r>
    </w:p>
    <w:p>
      <w:pPr>
        <w:pStyle w:val="13"/>
        <w:numPr>
          <w:ilvl w:val="0"/>
          <w:numId w:val="5"/>
        </w:numPr>
        <w:tabs>
          <w:tab w:val="left" w:pos="1368"/>
        </w:tabs>
        <w:spacing w:before="170"/>
        <w:rPr>
          <w:sz w:val="24"/>
        </w:rPr>
      </w:pPr>
      <w:r>
        <w:rPr>
          <w:sz w:val="24"/>
        </w:rPr>
        <w:t>如因供应商规格型号等原因造成特别不符合采购要求，供应商须免费更换或修</w:t>
      </w:r>
    </w:p>
    <w:p>
      <w:pPr>
        <w:pStyle w:val="4"/>
        <w:spacing w:before="1"/>
        <w:rPr>
          <w:sz w:val="8"/>
        </w:rPr>
      </w:pPr>
    </w:p>
    <w:p>
      <w:pPr>
        <w:pStyle w:val="4"/>
        <w:spacing w:before="67"/>
        <w:ind w:left="698"/>
      </w:pPr>
      <w:r>
        <w:t>改。</w:t>
      </w:r>
    </w:p>
    <w:p>
      <w:pPr>
        <w:pStyle w:val="13"/>
        <w:numPr>
          <w:ilvl w:val="0"/>
          <w:numId w:val="5"/>
        </w:numPr>
        <w:tabs>
          <w:tab w:val="left" w:pos="1368"/>
        </w:tabs>
        <w:spacing w:before="172"/>
        <w:rPr>
          <w:sz w:val="24"/>
        </w:rPr>
      </w:pPr>
      <w:r>
        <w:rPr>
          <w:sz w:val="24"/>
        </w:rPr>
        <w:t>供应商提供货物必须是全新的，且符合国家标准，行业标准及企业标准，如有</w:t>
      </w:r>
    </w:p>
    <w:p>
      <w:pPr>
        <w:pStyle w:val="4"/>
        <w:spacing w:before="1"/>
        <w:rPr>
          <w:sz w:val="8"/>
        </w:rPr>
      </w:pPr>
    </w:p>
    <w:p>
      <w:pPr>
        <w:pStyle w:val="4"/>
        <w:spacing w:before="67" w:line="372" w:lineRule="auto"/>
        <w:ind w:left="698" w:right="673"/>
      </w:pPr>
      <w:r>
        <w:t>偏差，应在行业标准规定的偏差范围内，偏差超过行业标准的，采购人有权要求停止供货或拒收。</w:t>
      </w:r>
    </w:p>
    <w:p>
      <w:pPr>
        <w:pStyle w:val="13"/>
        <w:numPr>
          <w:ilvl w:val="0"/>
          <w:numId w:val="5"/>
        </w:numPr>
        <w:tabs>
          <w:tab w:val="left" w:pos="1368"/>
        </w:tabs>
        <w:spacing w:before="4" w:line="372" w:lineRule="auto"/>
        <w:ind w:left="698" w:right="676" w:firstLine="487"/>
        <w:rPr>
          <w:sz w:val="24"/>
        </w:rPr>
      </w:pPr>
      <w:r>
        <w:rPr>
          <w:sz w:val="24"/>
        </w:rPr>
        <w:t>供应商提供货物保修期应为货物本身原厂固有的保修期，因货物质量问题，中选人均应免费提供售后服务。</w:t>
      </w:r>
    </w:p>
    <w:p>
      <w:pPr>
        <w:spacing w:before="5"/>
        <w:ind w:left="698"/>
        <w:rPr>
          <w:b/>
          <w:sz w:val="24"/>
        </w:rPr>
      </w:pPr>
      <w:r>
        <w:rPr>
          <w:b/>
          <w:sz w:val="24"/>
        </w:rPr>
        <w:t>四 、验收要求</w:t>
      </w:r>
    </w:p>
    <w:p>
      <w:pPr>
        <w:pStyle w:val="13"/>
        <w:numPr>
          <w:ilvl w:val="0"/>
          <w:numId w:val="6"/>
        </w:numPr>
        <w:tabs>
          <w:tab w:val="left" w:pos="1308"/>
        </w:tabs>
        <w:spacing w:before="170"/>
        <w:jc w:val="both"/>
        <w:rPr>
          <w:sz w:val="24"/>
        </w:rPr>
      </w:pPr>
      <w:r>
        <w:rPr>
          <w:spacing w:val="-7"/>
          <w:sz w:val="24"/>
        </w:rPr>
        <w:t xml:space="preserve">验收时间：送货后 </w:t>
      </w:r>
      <w:r>
        <w:rPr>
          <w:rFonts w:ascii="Times New Roman" w:eastAsia="Times New Roman"/>
          <w:sz w:val="24"/>
        </w:rPr>
        <w:t>5</w:t>
      </w:r>
      <w:r>
        <w:rPr>
          <w:sz w:val="24"/>
        </w:rPr>
        <w:t>日内由采购方组织验收。</w:t>
      </w:r>
    </w:p>
    <w:p>
      <w:pPr>
        <w:pStyle w:val="13"/>
        <w:numPr>
          <w:ilvl w:val="0"/>
          <w:numId w:val="6"/>
        </w:numPr>
        <w:tabs>
          <w:tab w:val="left" w:pos="1311"/>
        </w:tabs>
        <w:spacing w:before="170" w:line="374" w:lineRule="auto"/>
        <w:ind w:left="698" w:right="673" w:firstLine="427"/>
        <w:jc w:val="both"/>
        <w:rPr>
          <w:sz w:val="24"/>
        </w:rPr>
      </w:pPr>
      <w:r>
        <w:rPr>
          <w:spacing w:val="3"/>
          <w:sz w:val="24"/>
        </w:rPr>
        <w:t>验收标准：按国家有关规定以及采购文件的质量要求和技术指标、响应文件及</w:t>
      </w:r>
      <w:r>
        <w:rPr>
          <w:spacing w:val="-4"/>
          <w:sz w:val="24"/>
        </w:rPr>
        <w:t>承诺与合同约定标准进行验收；双方如对质量要求和技术指标的约定标准有相互抵触</w:t>
      </w:r>
      <w:r>
        <w:rPr>
          <w:spacing w:val="-6"/>
          <w:sz w:val="24"/>
        </w:rPr>
        <w:t>或异议的事项，由采购人在采购文件与响应文件中按质量要求和技术指标比较优胜的</w:t>
      </w:r>
      <w:r>
        <w:rPr>
          <w:spacing w:val="-5"/>
          <w:sz w:val="24"/>
        </w:rPr>
        <w:t>原则确定该项的约定标准进行验收。</w:t>
      </w:r>
    </w:p>
    <w:p>
      <w:pPr>
        <w:pStyle w:val="4"/>
        <w:spacing w:line="374" w:lineRule="auto"/>
        <w:ind w:left="698" w:right="676" w:firstLine="427"/>
        <w:jc w:val="both"/>
      </w:pPr>
      <w:r>
        <w:t>验收时如发现所交付货物有损坏或其它不符合标准及合同规定的，采购人应做出详尽的现场记录，或由双方签署备忘录，此现场记录或备忘录可用作补充、缺失和更换损坏部件的有效证据，由此产生的时间延误与有关费用由供应商承担，验收期限相应顺延。</w:t>
      </w:r>
    </w:p>
    <w:p>
      <w:pPr>
        <w:pStyle w:val="4"/>
        <w:spacing w:line="302" w:lineRule="exact"/>
        <w:ind w:left="1125"/>
      </w:pPr>
      <w:r>
        <w:t>参照采购相关法律法规以及《四川省政府采购项目需求论证和履约验收管理办法》</w:t>
      </w:r>
    </w:p>
    <w:p>
      <w:pPr>
        <w:pStyle w:val="4"/>
        <w:spacing w:before="169" w:line="374" w:lineRule="auto"/>
        <w:ind w:left="698" w:right="673"/>
        <w:jc w:val="both"/>
        <w:sectPr>
          <w:footerReference r:id="rId5" w:type="default"/>
          <w:pgSz w:w="11910" w:h="16840"/>
          <w:pgMar w:top="1460" w:right="1100" w:bottom="1380" w:left="480" w:header="0" w:footer="1200" w:gutter="0"/>
          <w:pgNumType w:start="10"/>
          <w:cols w:space="720" w:num="1"/>
        </w:sectPr>
      </w:pPr>
      <w:r>
        <w:t>（</w:t>
      </w:r>
      <w:r>
        <w:rPr>
          <w:spacing w:val="-5"/>
        </w:rPr>
        <w:t>川财采〔</w:t>
      </w:r>
      <w:r>
        <w:rPr>
          <w:rFonts w:ascii="Times New Roman" w:eastAsia="Times New Roman"/>
        </w:rPr>
        <w:t>2015</w:t>
      </w:r>
      <w:r>
        <w:rPr>
          <w:spacing w:val="-22"/>
        </w:rPr>
        <w:t>〕</w:t>
      </w:r>
      <w:r>
        <w:rPr>
          <w:rFonts w:ascii="Times New Roman" w:eastAsia="Times New Roman"/>
        </w:rPr>
        <w:t xml:space="preserve">32 </w:t>
      </w:r>
      <w:r>
        <w:t>号</w:t>
      </w:r>
      <w:r>
        <w:rPr>
          <w:spacing w:val="-24"/>
        </w:rPr>
        <w:t>）</w:t>
      </w:r>
      <w:r>
        <w:rPr>
          <w:spacing w:val="-2"/>
        </w:rPr>
        <w:t>及泸州市财政局的相关要求进行验收。采购人应成立验收小</w:t>
      </w:r>
      <w:r>
        <w:rPr>
          <w:spacing w:val="-8"/>
        </w:rPr>
        <w:t>组，按照采购合同的约定对供应商履约情况进行验收。验收时</w:t>
      </w:r>
      <w:r>
        <w:rPr>
          <w:rFonts w:ascii="Times New Roman" w:eastAsia="Times New Roman"/>
        </w:rPr>
        <w:t>,</w:t>
      </w:r>
      <w:r>
        <w:t>按照采购合同的约定对</w:t>
      </w:r>
      <w:r>
        <w:rPr>
          <w:spacing w:val="-7"/>
        </w:rPr>
        <w:t>每一项技术、服务、安全标准的履约情况进行确认。验收结束后</w:t>
      </w:r>
      <w:r>
        <w:rPr>
          <w:rFonts w:ascii="Times New Roman" w:eastAsia="Times New Roman"/>
        </w:rPr>
        <w:t>,</w:t>
      </w:r>
      <w:r>
        <w:rPr>
          <w:spacing w:val="-4"/>
        </w:rPr>
        <w:t>出具验收报告，列明</w:t>
      </w:r>
      <w:r>
        <w:rPr>
          <w:spacing w:val="-3"/>
        </w:rPr>
        <w:t>各项标准的验收情况及项目总体评价，由验收双方共同签署。验收结果与采购合同约</w:t>
      </w:r>
    </w:p>
    <w:p>
      <w:pPr>
        <w:pStyle w:val="4"/>
        <w:spacing w:before="47"/>
        <w:ind w:firstLine="600" w:firstLineChars="250"/>
      </w:pPr>
      <w:r>
        <w:t>定的资金支付及履约保证金返还条件挂钩。履约验收的各项资料应存档备查。</w:t>
      </w: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spacing w:before="2"/>
        <w:rPr>
          <w:sz w:val="29"/>
        </w:rPr>
      </w:pPr>
    </w:p>
    <w:p>
      <w:pPr>
        <w:pStyle w:val="2"/>
        <w:spacing w:before="0"/>
        <w:ind w:left="329"/>
      </w:pPr>
      <w:bookmarkStart w:id="12" w:name="第四章_询价回函"/>
      <w:bookmarkEnd w:id="12"/>
      <w:bookmarkStart w:id="13" w:name="_bookmark7"/>
      <w:bookmarkEnd w:id="13"/>
      <w:r>
        <w:t>第四章 询价回函</w:t>
      </w:r>
    </w:p>
    <w:p/>
    <w:p>
      <w:pPr>
        <w:spacing w:before="37"/>
        <w:ind w:firstLine="4160" w:firstLineChars="1295"/>
        <w:rPr>
          <w:rFonts w:ascii="黑体" w:eastAsia="黑体"/>
          <w:b/>
          <w:sz w:val="32"/>
        </w:rPr>
      </w:pPr>
      <w:r>
        <w:rPr>
          <w:rFonts w:hint="eastAsia" w:ascii="黑体" w:eastAsia="黑体"/>
          <w:b/>
          <w:sz w:val="32"/>
        </w:rPr>
        <w:t>一、报价函</w:t>
      </w:r>
    </w:p>
    <w:p>
      <w:pPr>
        <w:pStyle w:val="4"/>
        <w:spacing w:before="11"/>
        <w:rPr>
          <w:rFonts w:ascii="黑体"/>
          <w:b/>
          <w:sz w:val="35"/>
        </w:rPr>
      </w:pPr>
    </w:p>
    <w:p>
      <w:pPr>
        <w:pStyle w:val="4"/>
        <w:ind w:left="698"/>
      </w:pPr>
      <w:r>
        <w:t>XXX（采购单位名称）：</w:t>
      </w:r>
    </w:p>
    <w:p>
      <w:pPr>
        <w:pStyle w:val="13"/>
        <w:numPr>
          <w:ilvl w:val="0"/>
          <w:numId w:val="7"/>
        </w:numPr>
        <w:tabs>
          <w:tab w:val="left" w:pos="1428"/>
        </w:tabs>
        <w:spacing w:before="170" w:line="372" w:lineRule="auto"/>
        <w:ind w:right="697" w:firstLine="487"/>
        <w:rPr>
          <w:sz w:val="24"/>
        </w:rPr>
      </w:pPr>
      <w:r>
        <w:rPr>
          <w:spacing w:val="-2"/>
          <w:sz w:val="24"/>
        </w:rPr>
        <w:t>我方全面研究了“</w:t>
      </w:r>
      <w:r>
        <w:rPr>
          <w:sz w:val="24"/>
        </w:rPr>
        <w:t>XXXXXX</w:t>
      </w:r>
      <w:r>
        <w:rPr>
          <w:spacing w:val="-1"/>
          <w:sz w:val="24"/>
        </w:rPr>
        <w:t>”项目询价通知书</w:t>
      </w:r>
      <w:r>
        <w:rPr>
          <w:sz w:val="24"/>
        </w:rPr>
        <w:t>（项目编号：XXXX），决定参加贵单位组织的本项目询价采购。</w:t>
      </w:r>
    </w:p>
    <w:p>
      <w:pPr>
        <w:pStyle w:val="13"/>
        <w:numPr>
          <w:ilvl w:val="0"/>
          <w:numId w:val="7"/>
        </w:numPr>
        <w:tabs>
          <w:tab w:val="left" w:pos="1428"/>
        </w:tabs>
        <w:spacing w:before="2"/>
        <w:ind w:left="1428"/>
        <w:rPr>
          <w:sz w:val="24"/>
        </w:rPr>
      </w:pPr>
      <w:r>
        <w:rPr>
          <w:sz w:val="24"/>
        </w:rPr>
        <w:t>我方自愿按照询价通知书规定的各项要求向采购人提供所需货物/服务。</w:t>
      </w:r>
    </w:p>
    <w:p>
      <w:pPr>
        <w:pStyle w:val="13"/>
        <w:numPr>
          <w:ilvl w:val="0"/>
          <w:numId w:val="7"/>
        </w:numPr>
        <w:tabs>
          <w:tab w:val="left" w:pos="1428"/>
        </w:tabs>
        <w:spacing w:before="173"/>
        <w:ind w:left="1428"/>
        <w:rPr>
          <w:sz w:val="24"/>
        </w:rPr>
      </w:pPr>
      <w:r>
        <w:rPr>
          <w:sz w:val="24"/>
        </w:rPr>
        <w:t>一旦我方成交，我方将严格履行采购合同规定的责任和义务。</w:t>
      </w:r>
    </w:p>
    <w:p>
      <w:pPr>
        <w:pStyle w:val="13"/>
        <w:numPr>
          <w:ilvl w:val="0"/>
          <w:numId w:val="7"/>
        </w:numPr>
        <w:tabs>
          <w:tab w:val="left" w:pos="1428"/>
        </w:tabs>
        <w:spacing w:before="170"/>
        <w:ind w:left="1428"/>
        <w:rPr>
          <w:sz w:val="24"/>
        </w:rPr>
      </w:pPr>
      <w:r>
        <w:rPr>
          <w:spacing w:val="-2"/>
          <w:sz w:val="24"/>
        </w:rPr>
        <w:t>我方同意本询价通知书依据《四川省政府采购当事人诚信管理办法》</w:t>
      </w:r>
      <w:r>
        <w:rPr>
          <w:sz w:val="24"/>
        </w:rPr>
        <w:t>（川财采</w:t>
      </w:r>
    </w:p>
    <w:p>
      <w:pPr>
        <w:pStyle w:val="4"/>
        <w:spacing w:before="172"/>
        <w:ind w:left="698"/>
      </w:pPr>
      <w:r>
        <w:t>〔2015〕33 号文件）对我方可能存在的失信行为进行惩戒。</w:t>
      </w:r>
    </w:p>
    <w:p>
      <w:pPr>
        <w:pStyle w:val="13"/>
        <w:numPr>
          <w:ilvl w:val="0"/>
          <w:numId w:val="7"/>
        </w:numPr>
        <w:tabs>
          <w:tab w:val="left" w:pos="1428"/>
        </w:tabs>
        <w:spacing w:before="171"/>
        <w:ind w:left="1428"/>
        <w:rPr>
          <w:sz w:val="24"/>
        </w:rPr>
      </w:pPr>
      <w:r>
        <w:rPr>
          <w:sz w:val="24"/>
        </w:rPr>
        <w:t>我方为本项目提交的响应文件</w:t>
      </w:r>
      <w:r>
        <w:rPr>
          <w:b/>
          <w:spacing w:val="-19"/>
          <w:sz w:val="24"/>
        </w:rPr>
        <w:t xml:space="preserve">正本 </w:t>
      </w:r>
      <w:r>
        <w:rPr>
          <w:b/>
          <w:sz w:val="24"/>
        </w:rPr>
        <w:t>1</w:t>
      </w:r>
      <w:r>
        <w:rPr>
          <w:b/>
          <w:spacing w:val="-20"/>
          <w:sz w:val="24"/>
        </w:rPr>
        <w:t xml:space="preserve"> 份，副本 </w:t>
      </w:r>
      <w:r>
        <w:rPr>
          <w:b/>
          <w:sz w:val="24"/>
        </w:rPr>
        <w:t>1</w:t>
      </w:r>
      <w:r>
        <w:rPr>
          <w:b/>
          <w:spacing w:val="-27"/>
          <w:sz w:val="24"/>
        </w:rPr>
        <w:t xml:space="preserve"> 份</w:t>
      </w:r>
      <w:r>
        <w:rPr>
          <w:sz w:val="24"/>
        </w:rPr>
        <w:t>，用于询价报价。</w:t>
      </w:r>
    </w:p>
    <w:p>
      <w:pPr>
        <w:pStyle w:val="13"/>
        <w:numPr>
          <w:ilvl w:val="0"/>
          <w:numId w:val="7"/>
        </w:numPr>
        <w:tabs>
          <w:tab w:val="left" w:pos="1428"/>
        </w:tabs>
        <w:spacing w:before="172" w:line="372" w:lineRule="auto"/>
        <w:ind w:right="697" w:firstLine="487"/>
        <w:rPr>
          <w:sz w:val="24"/>
        </w:rPr>
      </w:pPr>
      <w:r>
        <w:rPr>
          <w:spacing w:val="-3"/>
          <w:sz w:val="24"/>
        </w:rPr>
        <w:t>我方愿意提供贵单位可能另外要求的，与询价报价有关的文件资料，并保证我</w:t>
      </w:r>
      <w:r>
        <w:rPr>
          <w:spacing w:val="-2"/>
          <w:sz w:val="24"/>
        </w:rPr>
        <w:t>方已提供和将要提供的文件资料是真实、准确的。</w:t>
      </w:r>
    </w:p>
    <w:p>
      <w:pPr>
        <w:pStyle w:val="13"/>
        <w:numPr>
          <w:ilvl w:val="0"/>
          <w:numId w:val="7"/>
        </w:numPr>
        <w:tabs>
          <w:tab w:val="left" w:pos="1428"/>
        </w:tabs>
        <w:spacing w:before="2"/>
        <w:ind w:left="1428"/>
        <w:rPr>
          <w:sz w:val="24"/>
        </w:rPr>
      </w:pPr>
      <w:r>
        <w:rPr>
          <w:spacing w:val="-6"/>
          <w:sz w:val="24"/>
        </w:rPr>
        <w:t xml:space="preserve">工期：成交合同签订后 </w:t>
      </w:r>
      <w:r>
        <w:rPr>
          <w:sz w:val="24"/>
        </w:rPr>
        <w:t>30</w:t>
      </w:r>
      <w:r>
        <w:rPr>
          <w:spacing w:val="-8"/>
          <w:sz w:val="24"/>
        </w:rPr>
        <w:t xml:space="preserve"> 个日历日内完成。</w:t>
      </w:r>
    </w:p>
    <w:p>
      <w:pPr>
        <w:pStyle w:val="13"/>
        <w:numPr>
          <w:ilvl w:val="0"/>
          <w:numId w:val="7"/>
        </w:numPr>
        <w:tabs>
          <w:tab w:val="left" w:pos="1428"/>
          <w:tab w:val="left" w:pos="5035"/>
        </w:tabs>
        <w:spacing w:before="170" w:line="374" w:lineRule="auto"/>
        <w:ind w:right="697" w:firstLine="487"/>
        <w:rPr>
          <w:sz w:val="24"/>
        </w:rPr>
      </w:pPr>
      <w:r>
        <w:rPr>
          <w:sz w:val="24"/>
        </w:rPr>
        <w:t>本次询价</w:t>
      </w:r>
      <w:r>
        <w:rPr>
          <w:spacing w:val="-12"/>
          <w:sz w:val="24"/>
        </w:rPr>
        <w:t>，</w:t>
      </w:r>
      <w:r>
        <w:rPr>
          <w:sz w:val="24"/>
        </w:rPr>
        <w:t>我方报价为</w:t>
      </w:r>
      <w:r>
        <w:rPr>
          <w:spacing w:val="-13"/>
          <w:sz w:val="24"/>
        </w:rPr>
        <w:t>：</w:t>
      </w:r>
      <w:r>
        <w:rPr>
          <w:spacing w:val="-13"/>
          <w:sz w:val="24"/>
          <w:u w:val="single"/>
        </w:rPr>
        <w:tab/>
      </w:r>
      <w:r>
        <w:rPr>
          <w:sz w:val="24"/>
        </w:rPr>
        <w:t>元</w:t>
      </w:r>
      <w:r>
        <w:rPr>
          <w:spacing w:val="-12"/>
          <w:sz w:val="24"/>
        </w:rPr>
        <w:t>，</w:t>
      </w:r>
      <w:r>
        <w:rPr>
          <w:sz w:val="24"/>
        </w:rPr>
        <w:t>报价有效期为询价通知书规定</w:t>
      </w:r>
      <w:r>
        <w:rPr>
          <w:spacing w:val="4"/>
          <w:sz w:val="24"/>
        </w:rPr>
        <w:t>的</w:t>
      </w:r>
      <w:r>
        <w:rPr>
          <w:sz w:val="24"/>
        </w:rPr>
        <w:t>起算</w:t>
      </w:r>
      <w:r>
        <w:rPr>
          <w:spacing w:val="-10"/>
          <w:sz w:val="24"/>
        </w:rPr>
        <w:t>之</w:t>
      </w:r>
      <w:r>
        <w:rPr>
          <w:sz w:val="24"/>
        </w:rPr>
        <w:t>日起90天。</w:t>
      </w:r>
    </w:p>
    <w:p>
      <w:pPr>
        <w:pStyle w:val="4"/>
        <w:spacing w:line="306" w:lineRule="exact"/>
        <w:ind w:left="1185"/>
      </w:pPr>
      <w:r>
        <w:t>供应商名称：XXX（盖单位公章）</w:t>
      </w:r>
    </w:p>
    <w:p>
      <w:pPr>
        <w:pStyle w:val="4"/>
        <w:spacing w:before="173" w:line="372" w:lineRule="auto"/>
        <w:ind w:left="1176" w:right="4420"/>
      </w:pPr>
      <w:r>
        <w:t>法定代表人或授权代表（签字或盖章）：XXX 通讯地址：XXX</w:t>
      </w:r>
    </w:p>
    <w:p>
      <w:pPr>
        <w:pStyle w:val="4"/>
        <w:spacing w:before="4" w:line="372" w:lineRule="auto"/>
        <w:ind w:left="1176" w:right="7573"/>
        <w:jc w:val="both"/>
      </w:pPr>
      <w:r>
        <w:t>邮政编码：XXX 联系电话：XXX 传真：XXX</w:t>
      </w:r>
    </w:p>
    <w:p>
      <w:pPr>
        <w:pStyle w:val="4"/>
        <w:spacing w:before="3"/>
        <w:ind w:left="1176"/>
        <w:jc w:val="both"/>
      </w:pPr>
      <w:r>
        <w:t>日期：XXX 年 XXX 月 XXX 日</w:t>
      </w:r>
    </w:p>
    <w:p>
      <w:pPr>
        <w:jc w:val="both"/>
        <w:sectPr>
          <w:pgSz w:w="11910" w:h="16840"/>
          <w:pgMar w:top="1500" w:right="1100" w:bottom="1380" w:left="480" w:header="0" w:footer="1200" w:gutter="0"/>
          <w:cols w:space="720" w:num="1"/>
        </w:sectPr>
      </w:pPr>
      <w:bookmarkStart w:id="14" w:name="一、报价函"/>
      <w:bookmarkEnd w:id="14"/>
      <w:bookmarkStart w:id="15" w:name="_bookmark8"/>
      <w:bookmarkEnd w:id="15"/>
    </w:p>
    <w:p>
      <w:pPr>
        <w:spacing w:before="39"/>
        <w:jc w:val="center"/>
        <w:rPr>
          <w:rFonts w:ascii="黑体" w:eastAsia="黑体"/>
          <w:b/>
          <w:sz w:val="30"/>
        </w:rPr>
      </w:pPr>
      <w:bookmarkStart w:id="16" w:name="二、报价表"/>
      <w:bookmarkEnd w:id="16"/>
      <w:bookmarkStart w:id="17" w:name="_bookmark9"/>
      <w:bookmarkEnd w:id="17"/>
      <w:r>
        <w:rPr>
          <w:rFonts w:hint="eastAsia" w:ascii="黑体" w:eastAsia="黑体"/>
          <w:b/>
          <w:sz w:val="30"/>
        </w:rPr>
        <w:t>二、报价表</w:t>
      </w:r>
    </w:p>
    <w:p>
      <w:pPr>
        <w:pStyle w:val="4"/>
        <w:rPr>
          <w:rFonts w:ascii="黑体"/>
          <w:b/>
          <w:sz w:val="20"/>
        </w:rPr>
      </w:pPr>
    </w:p>
    <w:p>
      <w:pPr>
        <w:pStyle w:val="4"/>
        <w:spacing w:before="1"/>
        <w:rPr>
          <w:rFonts w:ascii="黑体"/>
          <w:b/>
          <w:sz w:val="11"/>
        </w:rPr>
      </w:pPr>
    </w:p>
    <w:tbl>
      <w:tblPr>
        <w:tblStyle w:val="10"/>
        <w:tblW w:w="10504" w:type="dxa"/>
        <w:tblInd w:w="93" w:type="dxa"/>
        <w:tblLayout w:type="autofit"/>
        <w:tblCellMar>
          <w:top w:w="0" w:type="dxa"/>
          <w:left w:w="108" w:type="dxa"/>
          <w:bottom w:w="0" w:type="dxa"/>
          <w:right w:w="108" w:type="dxa"/>
        </w:tblCellMar>
      </w:tblPr>
      <w:tblGrid>
        <w:gridCol w:w="675"/>
        <w:gridCol w:w="1275"/>
        <w:gridCol w:w="1751"/>
        <w:gridCol w:w="1984"/>
        <w:gridCol w:w="709"/>
        <w:gridCol w:w="750"/>
        <w:gridCol w:w="825"/>
        <w:gridCol w:w="825"/>
        <w:gridCol w:w="1710"/>
      </w:tblGrid>
      <w:tr>
        <w:tblPrEx>
          <w:tblCellMar>
            <w:top w:w="0" w:type="dxa"/>
            <w:left w:w="108" w:type="dxa"/>
            <w:bottom w:w="0" w:type="dxa"/>
            <w:right w:w="108" w:type="dxa"/>
          </w:tblCellMar>
        </w:tblPrEx>
        <w:trPr>
          <w:trHeight w:val="857"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序号</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设备名称</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技术参数</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数量</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单价</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合价</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备注</w:t>
            </w:r>
          </w:p>
        </w:tc>
      </w:tr>
      <w:tr>
        <w:tblPrEx>
          <w:tblCellMar>
            <w:top w:w="0" w:type="dxa"/>
            <w:left w:w="108" w:type="dxa"/>
            <w:bottom w:w="0" w:type="dxa"/>
            <w:right w:w="108" w:type="dxa"/>
          </w:tblCellMar>
        </w:tblPrEx>
        <w:trPr>
          <w:trHeight w:val="7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名称</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规格</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32"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一</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割灌机</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型式</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混合2冲程发动机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5</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rPr>
            </w:pP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742"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型号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FS120</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22"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排量</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30.8cm³</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732"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功率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1.3KW</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92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最大功率/转速（KW/r/min</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12300rpm</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燃油消耗率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430g/kw.h</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37"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燃油</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92号汽油</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3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二</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电动绿篱机</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型式</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锂电电动</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5</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5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型号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val="en-US"/>
              </w:rPr>
              <w:t>3CX-750D</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2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转速</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1800r/min</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38"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功率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0.8KW</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6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叶片刀片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单刃长度900mm</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9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锂电型号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36V主机、20A电池，背挎式</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45"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三</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草坪割草机</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型式</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四冲程，单缸风冷发动机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rPr>
              <w:t>5</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2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型号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GXV160</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燃油消耗量（1/h)</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1.1</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52"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功率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5.5HP</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3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底盘</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19寸铝制底盘</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34"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刀片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19寸直刀</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4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燃油</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92号汽油</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98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刀片最高转速（r/min)</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rPr>
            </w:pPr>
            <w:r>
              <w:rPr>
                <w:rFonts w:hint="eastAsia"/>
                <w:color w:val="000000"/>
                <w:lang w:val="en-US"/>
              </w:rPr>
              <w:t>3600</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984" w:hRule="atLeast"/>
        </w:trPr>
        <w:tc>
          <w:tcPr>
            <w:tcW w:w="796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rPr>
            </w:pPr>
            <w:r>
              <w:rPr>
                <w:rFonts w:hint="eastAsia"/>
                <w:b/>
                <w:bCs/>
                <w:color w:val="000000"/>
                <w:lang w:val="en-US"/>
              </w:rPr>
              <w:t>合计金额</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bl>
    <w:p>
      <w:pPr>
        <w:pStyle w:val="4"/>
        <w:rPr>
          <w:rFonts w:ascii="黑体"/>
          <w:b/>
          <w:sz w:val="20"/>
        </w:rPr>
      </w:pPr>
    </w:p>
    <w:p>
      <w:pPr>
        <w:pStyle w:val="4"/>
        <w:spacing w:before="6"/>
        <w:rPr>
          <w:rFonts w:ascii="黑体"/>
          <w:b/>
          <w:sz w:val="28"/>
        </w:rPr>
      </w:pPr>
    </w:p>
    <w:p>
      <w:pPr>
        <w:spacing w:before="70" w:line="292" w:lineRule="auto"/>
        <w:ind w:left="698" w:right="699" w:firstLine="427"/>
        <w:rPr>
          <w:sz w:val="21"/>
        </w:rPr>
      </w:pPr>
      <w:r>
        <w:rPr>
          <w:sz w:val="21"/>
        </w:rPr>
        <w:t>注：1.所有报价均用人民币表示，</w:t>
      </w:r>
      <w:r>
        <w:rPr>
          <w:rFonts w:hint="eastAsia"/>
          <w:sz w:val="21"/>
        </w:rPr>
        <w:t>报价保留2位小数，</w:t>
      </w:r>
      <w:r>
        <w:rPr>
          <w:sz w:val="21"/>
        </w:rPr>
        <w:t>所报价格是交货地的验收价格，包括但不限于材料费、人工费、保险费、税金</w:t>
      </w:r>
      <w:r>
        <w:rPr>
          <w:rFonts w:hint="eastAsia"/>
          <w:sz w:val="21"/>
        </w:rPr>
        <w:t>（  %）</w:t>
      </w:r>
      <w:r>
        <w:rPr>
          <w:sz w:val="21"/>
        </w:rPr>
        <w:t>、运费等乙方送货至甲方指定交货地点的一切费用。</w:t>
      </w:r>
    </w:p>
    <w:p>
      <w:pPr>
        <w:pStyle w:val="4"/>
        <w:ind w:firstLine="1500" w:firstLineChars="750"/>
        <w:rPr>
          <w:sz w:val="20"/>
        </w:rPr>
      </w:pPr>
      <w:r>
        <w:rPr>
          <w:rFonts w:hint="eastAsia"/>
          <w:sz w:val="20"/>
        </w:rPr>
        <w:t>2.备注质保期。</w:t>
      </w:r>
    </w:p>
    <w:p>
      <w:pPr>
        <w:pStyle w:val="4"/>
        <w:rPr>
          <w:sz w:val="20"/>
        </w:rPr>
      </w:pPr>
    </w:p>
    <w:p>
      <w:pPr>
        <w:pStyle w:val="4"/>
        <w:spacing w:before="9"/>
        <w:rPr>
          <w:sz w:val="16"/>
        </w:rPr>
      </w:pPr>
    </w:p>
    <w:p>
      <w:pPr>
        <w:pStyle w:val="4"/>
        <w:tabs>
          <w:tab w:val="left" w:pos="5469"/>
          <w:tab w:val="left" w:pos="6822"/>
        </w:tabs>
        <w:spacing w:line="386" w:lineRule="auto"/>
        <w:ind w:left="818" w:leftChars="372" w:right="3157" w:firstLine="38" w:firstLineChars="16"/>
        <w:rPr>
          <w:rFonts w:ascii="Times New Roman" w:eastAsia="Times New Roman"/>
        </w:rPr>
      </w:pPr>
      <w:r>
        <w:t>供应商名称</w:t>
      </w:r>
      <w:r>
        <w:rPr>
          <w:spacing w:val="4"/>
        </w:rPr>
        <w:t>：</w:t>
      </w:r>
      <w:r>
        <w:rPr>
          <w:spacing w:val="4"/>
          <w:u w:val="single"/>
        </w:rPr>
        <w:tab/>
      </w:r>
      <w:r>
        <w:t>（盖单位公</w:t>
      </w:r>
      <w:r>
        <w:rPr>
          <w:spacing w:val="4"/>
        </w:rPr>
        <w:t>章</w:t>
      </w:r>
      <w:r>
        <w:rPr>
          <w:spacing w:val="-14"/>
        </w:rPr>
        <w:t xml:space="preserve">） </w:t>
      </w:r>
      <w:r>
        <w:t>法定代表人</w:t>
      </w:r>
      <w:r>
        <w:rPr>
          <w:spacing w:val="4"/>
        </w:rPr>
        <w:t>或</w:t>
      </w:r>
      <w:r>
        <w:t>授权代表（签字或盖章</w:t>
      </w:r>
      <w:r>
        <w:rPr>
          <w:spacing w:val="3"/>
        </w:rPr>
        <w:t>）：</w:t>
      </w:r>
      <w:r>
        <w:rPr>
          <w:rFonts w:ascii="Times New Roman" w:eastAsia="Times New Roman"/>
          <w:u w:val="single"/>
        </w:rPr>
        <w:tab/>
      </w:r>
      <w:r>
        <w:rPr>
          <w:rFonts w:ascii="Times New Roman" w:eastAsia="Times New Roman"/>
          <w:u w:val="single"/>
        </w:rPr>
        <w:tab/>
      </w:r>
    </w:p>
    <w:p>
      <w:pPr>
        <w:pStyle w:val="4"/>
        <w:tabs>
          <w:tab w:val="left" w:pos="2275"/>
          <w:tab w:val="left" w:pos="3124"/>
          <w:tab w:val="left" w:pos="3974"/>
        </w:tabs>
        <w:spacing w:line="307" w:lineRule="exact"/>
        <w:ind w:left="697" w:leftChars="317" w:firstLine="120" w:firstLineChars="50"/>
      </w:pPr>
      <w:r>
        <w:t>日期</w:t>
      </w:r>
      <w:r>
        <w:rPr>
          <w:spacing w:val="4"/>
        </w:rPr>
        <w:t>：</w:t>
      </w:r>
      <w:r>
        <w:rPr>
          <w:spacing w:val="4"/>
          <w:u w:val="single"/>
        </w:rPr>
        <w:tab/>
      </w:r>
      <w:r>
        <w:t>年</w:t>
      </w:r>
      <w:r>
        <w:rPr>
          <w:u w:val="single"/>
        </w:rPr>
        <w:tab/>
      </w:r>
      <w:r>
        <w:t>月</w:t>
      </w:r>
      <w:r>
        <w:rPr>
          <w:u w:val="single"/>
        </w:rPr>
        <w:tab/>
      </w:r>
      <w:r>
        <w:t>日</w:t>
      </w:r>
    </w:p>
    <w:p>
      <w:pPr>
        <w:spacing w:line="307" w:lineRule="exact"/>
        <w:sectPr>
          <w:footerReference r:id="rId6" w:type="default"/>
          <w:pgSz w:w="11910" w:h="16840"/>
          <w:pgMar w:top="1520" w:right="1100" w:bottom="1360" w:left="480" w:header="0" w:footer="1173" w:gutter="0"/>
          <w:pgNumType w:start="13"/>
          <w:cols w:space="720" w:num="1"/>
        </w:sectPr>
      </w:pPr>
    </w:p>
    <w:p>
      <w:pPr>
        <w:pStyle w:val="4"/>
        <w:rPr>
          <w:sz w:val="20"/>
        </w:rPr>
      </w:pPr>
    </w:p>
    <w:p>
      <w:pPr>
        <w:pStyle w:val="4"/>
        <w:spacing w:before="3"/>
        <w:rPr>
          <w:sz w:val="19"/>
        </w:rPr>
      </w:pPr>
    </w:p>
    <w:p>
      <w:pPr>
        <w:spacing w:before="54"/>
        <w:ind w:left="2959"/>
        <w:rPr>
          <w:rFonts w:ascii="黑体" w:eastAsia="黑体"/>
          <w:b/>
          <w:sz w:val="32"/>
        </w:rPr>
      </w:pPr>
      <w:bookmarkStart w:id="18" w:name="三、法定代表人授权书"/>
      <w:bookmarkEnd w:id="18"/>
      <w:bookmarkStart w:id="19" w:name="_bookmark10"/>
      <w:bookmarkEnd w:id="19"/>
      <w:bookmarkStart w:id="20" w:name="四、供应商基本情况表"/>
      <w:bookmarkEnd w:id="20"/>
      <w:r>
        <w:rPr>
          <w:rFonts w:hint="eastAsia" w:ascii="黑体" w:eastAsia="黑体"/>
          <w:b/>
          <w:sz w:val="32"/>
        </w:rPr>
        <w:t>三、法定代表人授权书</w:t>
      </w:r>
    </w:p>
    <w:p>
      <w:pPr>
        <w:pStyle w:val="4"/>
        <w:spacing w:before="5"/>
        <w:rPr>
          <w:rFonts w:ascii="黑体"/>
          <w:b/>
          <w:sz w:val="37"/>
        </w:rPr>
      </w:pPr>
    </w:p>
    <w:p>
      <w:pPr>
        <w:pStyle w:val="4"/>
        <w:ind w:left="698"/>
      </w:pPr>
      <w:r>
        <w:t>XXX（采购单位名称）：</w:t>
      </w:r>
    </w:p>
    <w:p>
      <w:pPr>
        <w:pStyle w:val="4"/>
        <w:spacing w:before="187" w:line="386" w:lineRule="auto"/>
        <w:ind w:left="698" w:right="676" w:firstLine="487"/>
        <w:jc w:val="both"/>
      </w:pPr>
      <w:r>
        <w:rPr>
          <w:spacing w:val="-1"/>
        </w:rPr>
        <w:t>本授权声明：</w:t>
      </w:r>
      <w:r>
        <w:rPr>
          <w:spacing w:val="-4"/>
        </w:rPr>
        <w:t>XXX（</w:t>
      </w:r>
      <w:r>
        <w:t>单位名称</w:t>
      </w:r>
      <w:r>
        <w:rPr>
          <w:spacing w:val="-4"/>
        </w:rPr>
        <w:t>）,XXX（</w:t>
      </w:r>
      <w:r>
        <w:rPr>
          <w:spacing w:val="-2"/>
        </w:rPr>
        <w:t>法定代表人姓名、职务</w:t>
      </w:r>
      <w:r>
        <w:rPr>
          <w:spacing w:val="-12"/>
        </w:rPr>
        <w:t>）</w:t>
      </w:r>
      <w:r>
        <w:rPr>
          <w:spacing w:val="-10"/>
        </w:rPr>
        <w:t xml:space="preserve">授权 </w:t>
      </w:r>
      <w:r>
        <w:rPr>
          <w:spacing w:val="-3"/>
        </w:rPr>
        <w:t>XXX（</w:t>
      </w:r>
      <w:r>
        <w:rPr>
          <w:spacing w:val="1"/>
        </w:rPr>
        <w:t>被授权</w:t>
      </w:r>
      <w:r>
        <w:rPr>
          <w:spacing w:val="4"/>
        </w:rPr>
        <w:t>人姓名、职务）</w:t>
      </w:r>
      <w:r>
        <w:rPr>
          <w:spacing w:val="-7"/>
        </w:rPr>
        <w:t xml:space="preserve">为我方参加 </w:t>
      </w:r>
      <w:r>
        <w:t>XXX</w:t>
      </w:r>
      <w:r>
        <w:rPr>
          <w:spacing w:val="-14"/>
        </w:rPr>
        <w:t xml:space="preserve"> 项目</w:t>
      </w:r>
      <w:r>
        <w:rPr>
          <w:spacing w:val="4"/>
        </w:rPr>
        <w:t>（</w:t>
      </w:r>
      <w:r>
        <w:rPr>
          <w:spacing w:val="3"/>
        </w:rPr>
        <w:t>采购编号：</w:t>
      </w:r>
      <w:r>
        <w:rPr>
          <w:spacing w:val="2"/>
        </w:rPr>
        <w:t>XXX）</w:t>
      </w:r>
      <w:r>
        <w:rPr>
          <w:spacing w:val="3"/>
        </w:rPr>
        <w:t xml:space="preserve">询价采购活动的合法代表， </w:t>
      </w:r>
      <w:r>
        <w:t>以我方名义全权处理该项目有关询价、报价、签订合同以及执行合同等一切事宜。</w:t>
      </w:r>
    </w:p>
    <w:p>
      <w:pPr>
        <w:pStyle w:val="4"/>
        <w:ind w:left="1185"/>
      </w:pPr>
      <w:r>
        <w:t>特此声明。</w:t>
      </w:r>
    </w:p>
    <w:p>
      <w:pPr>
        <w:pStyle w:val="4"/>
      </w:pPr>
    </w:p>
    <w:p>
      <w:pPr>
        <w:pStyle w:val="4"/>
        <w:spacing w:before="2"/>
        <w:rPr>
          <w:sz w:val="29"/>
        </w:rPr>
      </w:pPr>
    </w:p>
    <w:p>
      <w:pPr>
        <w:pStyle w:val="4"/>
        <w:spacing w:before="1" w:line="386" w:lineRule="auto"/>
        <w:ind w:left="1185" w:right="5622"/>
        <w:jc w:val="both"/>
      </w:pPr>
      <w:r>
        <w:t>供应商名称：XXX（盖单位公章</w:t>
      </w:r>
      <w:r>
        <w:rPr>
          <w:spacing w:val="-11"/>
        </w:rPr>
        <w:t xml:space="preserve">） </w:t>
      </w:r>
      <w:r>
        <w:t>法定代表人</w:t>
      </w:r>
      <w:r>
        <w:rPr>
          <w:spacing w:val="4"/>
        </w:rPr>
        <w:t>（</w:t>
      </w:r>
      <w:r>
        <w:t>签字或盖章）：XXX 职务：XXX</w:t>
      </w:r>
    </w:p>
    <w:p>
      <w:pPr>
        <w:pStyle w:val="4"/>
        <w:spacing w:line="386" w:lineRule="auto"/>
        <w:ind w:left="1185" w:right="7079"/>
      </w:pPr>
      <w:r>
        <w:t>被授权人签字</w:t>
      </w:r>
      <w:r>
        <w:rPr>
          <w:spacing w:val="-4"/>
        </w:rPr>
        <w:t xml:space="preserve">：XXX </w:t>
      </w:r>
      <w:r>
        <w:t>职务：XXX</w:t>
      </w:r>
    </w:p>
    <w:p>
      <w:pPr>
        <w:pStyle w:val="4"/>
        <w:spacing w:before="1"/>
        <w:ind w:left="1185"/>
      </w:pPr>
      <w:r>
        <w:t>日期：XXX 年 XXX 月 XXX 日</w:t>
      </w:r>
    </w:p>
    <w:p>
      <w:pPr>
        <w:pStyle w:val="4"/>
        <w:spacing w:before="206" w:line="343" w:lineRule="auto"/>
        <w:ind w:left="940" w:right="673"/>
      </w:pPr>
      <w:r>
        <w:rPr>
          <w:rFonts w:hint="eastAsia" w:ascii="黑体" w:eastAsia="黑体"/>
          <w:b/>
        </w:rPr>
        <w:t>说明</w:t>
      </w:r>
      <w:r>
        <w:t>：</w:t>
      </w:r>
      <w:r>
        <w:rPr>
          <w:rFonts w:ascii="Times New Roman" w:eastAsia="Times New Roman"/>
        </w:rPr>
        <w:t>1.</w:t>
      </w:r>
      <w:r>
        <w:t>如法定代表人参加询价的，响应文件中不需提供法定代表人授权委托书， 但必须提供法定代表人身份证复印件。</w:t>
      </w:r>
    </w:p>
    <w:p>
      <w:pPr>
        <w:pStyle w:val="4"/>
        <w:spacing w:line="345" w:lineRule="auto"/>
        <w:ind w:left="940" w:right="676" w:firstLine="324"/>
      </w:pPr>
      <w:r>
        <w:rPr>
          <w:rFonts w:ascii="Times New Roman" w:eastAsia="Times New Roman"/>
        </w:rPr>
        <w:t>2.</w:t>
      </w:r>
      <w:r>
        <w:t>如授权代表参加询价的，响应文件中必须提供法定代表人授权书，法定代表人和授权代表的身份证复印件。</w:t>
      </w:r>
    </w:p>
    <w:p>
      <w:pPr>
        <w:spacing w:line="345" w:lineRule="auto"/>
        <w:sectPr>
          <w:pgSz w:w="11910" w:h="16840"/>
          <w:pgMar w:top="1580" w:right="1100" w:bottom="1360" w:left="480" w:header="0" w:footer="1173" w:gutter="0"/>
          <w:cols w:space="720" w:num="1"/>
        </w:sectPr>
      </w:pPr>
    </w:p>
    <w:p>
      <w:pPr>
        <w:pStyle w:val="4"/>
        <w:spacing w:before="7"/>
        <w:rPr>
          <w:sz w:val="13"/>
        </w:rPr>
      </w:pPr>
    </w:p>
    <w:p>
      <w:pPr>
        <w:spacing w:before="55"/>
        <w:ind w:left="8"/>
        <w:jc w:val="center"/>
        <w:rPr>
          <w:rFonts w:ascii="黑体" w:eastAsia="黑体"/>
          <w:b/>
          <w:sz w:val="32"/>
        </w:rPr>
      </w:pPr>
      <w:bookmarkStart w:id="21" w:name="_bookmark11"/>
      <w:bookmarkEnd w:id="21"/>
      <w:r>
        <w:rPr>
          <w:rFonts w:hint="eastAsia" w:ascii="黑体" w:eastAsia="黑体"/>
          <w:b/>
          <w:sz w:val="32"/>
        </w:rPr>
        <w:t>四、供应商基本情况表</w:t>
      </w:r>
    </w:p>
    <w:p>
      <w:pPr>
        <w:pStyle w:val="4"/>
        <w:spacing w:before="11" w:after="1"/>
        <w:rPr>
          <w:rFonts w:ascii="黑体"/>
          <w:b/>
          <w:sz w:val="29"/>
        </w:rPr>
      </w:pPr>
    </w:p>
    <w:tbl>
      <w:tblPr>
        <w:tblStyle w:val="10"/>
        <w:tblW w:w="0" w:type="auto"/>
        <w:tblInd w:w="8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0"/>
        <w:gridCol w:w="985"/>
        <w:gridCol w:w="1294"/>
        <w:gridCol w:w="1230"/>
        <w:gridCol w:w="712"/>
        <w:gridCol w:w="503"/>
        <w:gridCol w:w="621"/>
        <w:gridCol w:w="254"/>
        <w:gridCol w:w="348"/>
        <w:gridCol w:w="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740" w:type="dxa"/>
          </w:tcPr>
          <w:p>
            <w:pPr>
              <w:pStyle w:val="14"/>
              <w:spacing w:before="210"/>
              <w:ind w:left="128" w:right="119"/>
              <w:jc w:val="center"/>
              <w:rPr>
                <w:sz w:val="24"/>
              </w:rPr>
            </w:pPr>
            <w:r>
              <w:rPr>
                <w:sz w:val="24"/>
              </w:rPr>
              <w:t>供应商名称</w:t>
            </w:r>
          </w:p>
        </w:tc>
        <w:tc>
          <w:tcPr>
            <w:tcW w:w="6895" w:type="dxa"/>
            <w:gridSpan w:val="9"/>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40" w:type="dxa"/>
          </w:tcPr>
          <w:p>
            <w:pPr>
              <w:pStyle w:val="14"/>
              <w:spacing w:before="215"/>
              <w:ind w:left="128" w:right="121"/>
              <w:jc w:val="center"/>
              <w:rPr>
                <w:sz w:val="24"/>
              </w:rPr>
            </w:pPr>
            <w:r>
              <w:rPr>
                <w:sz w:val="24"/>
              </w:rPr>
              <w:t>注册地址</w:t>
            </w:r>
          </w:p>
        </w:tc>
        <w:tc>
          <w:tcPr>
            <w:tcW w:w="4221" w:type="dxa"/>
            <w:gridSpan w:val="4"/>
          </w:tcPr>
          <w:p>
            <w:pPr>
              <w:pStyle w:val="14"/>
              <w:rPr>
                <w:rFonts w:ascii="Times New Roman"/>
                <w:sz w:val="24"/>
              </w:rPr>
            </w:pPr>
          </w:p>
        </w:tc>
        <w:tc>
          <w:tcPr>
            <w:tcW w:w="1378" w:type="dxa"/>
            <w:gridSpan w:val="3"/>
          </w:tcPr>
          <w:p>
            <w:pPr>
              <w:pStyle w:val="14"/>
              <w:spacing w:before="215"/>
              <w:ind w:left="205"/>
              <w:rPr>
                <w:sz w:val="24"/>
              </w:rPr>
            </w:pPr>
            <w:r>
              <w:rPr>
                <w:sz w:val="24"/>
              </w:rPr>
              <w:t>邮政编码</w:t>
            </w:r>
          </w:p>
        </w:tc>
        <w:tc>
          <w:tcPr>
            <w:tcW w:w="1296" w:type="dxa"/>
            <w:gridSpan w:val="2"/>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40" w:type="dxa"/>
            <w:vMerge w:val="restart"/>
          </w:tcPr>
          <w:p>
            <w:pPr>
              <w:pStyle w:val="14"/>
              <w:rPr>
                <w:rFonts w:ascii="黑体"/>
                <w:b/>
                <w:sz w:val="24"/>
              </w:rPr>
            </w:pPr>
          </w:p>
          <w:p>
            <w:pPr>
              <w:pStyle w:val="14"/>
              <w:spacing w:before="12"/>
              <w:rPr>
                <w:rFonts w:ascii="黑体"/>
                <w:b/>
                <w:sz w:val="24"/>
              </w:rPr>
            </w:pPr>
          </w:p>
          <w:p>
            <w:pPr>
              <w:pStyle w:val="14"/>
              <w:ind w:left="384"/>
              <w:rPr>
                <w:sz w:val="24"/>
              </w:rPr>
            </w:pPr>
            <w:r>
              <w:rPr>
                <w:sz w:val="24"/>
              </w:rPr>
              <w:t>联系方式</w:t>
            </w:r>
          </w:p>
        </w:tc>
        <w:tc>
          <w:tcPr>
            <w:tcW w:w="985" w:type="dxa"/>
          </w:tcPr>
          <w:p>
            <w:pPr>
              <w:pStyle w:val="14"/>
              <w:spacing w:before="212"/>
              <w:ind w:left="110" w:right="104"/>
              <w:jc w:val="center"/>
              <w:rPr>
                <w:sz w:val="24"/>
              </w:rPr>
            </w:pPr>
            <w:r>
              <w:rPr>
                <w:sz w:val="24"/>
              </w:rPr>
              <w:t>联系人</w:t>
            </w:r>
          </w:p>
        </w:tc>
        <w:tc>
          <w:tcPr>
            <w:tcW w:w="3236" w:type="dxa"/>
            <w:gridSpan w:val="3"/>
          </w:tcPr>
          <w:p>
            <w:pPr>
              <w:pStyle w:val="14"/>
              <w:rPr>
                <w:rFonts w:ascii="Times New Roman"/>
                <w:sz w:val="24"/>
              </w:rPr>
            </w:pPr>
          </w:p>
        </w:tc>
        <w:tc>
          <w:tcPr>
            <w:tcW w:w="1378" w:type="dxa"/>
            <w:gridSpan w:val="3"/>
          </w:tcPr>
          <w:p>
            <w:pPr>
              <w:pStyle w:val="14"/>
              <w:spacing w:before="212"/>
              <w:ind w:left="205"/>
              <w:rPr>
                <w:sz w:val="24"/>
              </w:rPr>
            </w:pPr>
            <w:r>
              <w:rPr>
                <w:sz w:val="24"/>
              </w:rPr>
              <w:t>联系电话</w:t>
            </w:r>
          </w:p>
        </w:tc>
        <w:tc>
          <w:tcPr>
            <w:tcW w:w="1296" w:type="dxa"/>
            <w:gridSpan w:val="2"/>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740" w:type="dxa"/>
            <w:vMerge w:val="continue"/>
            <w:tcBorders>
              <w:top w:val="nil"/>
            </w:tcBorders>
          </w:tcPr>
          <w:p>
            <w:pPr>
              <w:rPr>
                <w:sz w:val="2"/>
                <w:szCs w:val="2"/>
              </w:rPr>
            </w:pPr>
          </w:p>
        </w:tc>
        <w:tc>
          <w:tcPr>
            <w:tcW w:w="985" w:type="dxa"/>
          </w:tcPr>
          <w:p>
            <w:pPr>
              <w:pStyle w:val="14"/>
              <w:spacing w:before="11"/>
              <w:rPr>
                <w:rFonts w:ascii="黑体"/>
                <w:b/>
                <w:sz w:val="19"/>
              </w:rPr>
            </w:pPr>
          </w:p>
          <w:p>
            <w:pPr>
              <w:pStyle w:val="14"/>
              <w:spacing w:before="1"/>
              <w:ind w:left="110" w:right="102"/>
              <w:jc w:val="center"/>
              <w:rPr>
                <w:sz w:val="24"/>
              </w:rPr>
            </w:pPr>
            <w:r>
              <w:rPr>
                <w:sz w:val="24"/>
              </w:rPr>
              <w:t>传真</w:t>
            </w:r>
          </w:p>
        </w:tc>
        <w:tc>
          <w:tcPr>
            <w:tcW w:w="3236" w:type="dxa"/>
            <w:gridSpan w:val="3"/>
          </w:tcPr>
          <w:p>
            <w:pPr>
              <w:pStyle w:val="14"/>
              <w:rPr>
                <w:rFonts w:ascii="Times New Roman"/>
                <w:sz w:val="24"/>
              </w:rPr>
            </w:pPr>
          </w:p>
        </w:tc>
        <w:tc>
          <w:tcPr>
            <w:tcW w:w="1378" w:type="dxa"/>
            <w:gridSpan w:val="3"/>
          </w:tcPr>
          <w:p>
            <w:pPr>
              <w:pStyle w:val="14"/>
              <w:spacing w:before="11"/>
              <w:rPr>
                <w:rFonts w:ascii="黑体"/>
                <w:b/>
                <w:sz w:val="19"/>
              </w:rPr>
            </w:pPr>
          </w:p>
          <w:p>
            <w:pPr>
              <w:pStyle w:val="14"/>
              <w:spacing w:before="1"/>
              <w:ind w:left="447"/>
              <w:rPr>
                <w:sz w:val="24"/>
              </w:rPr>
            </w:pPr>
            <w:r>
              <w:rPr>
                <w:sz w:val="24"/>
              </w:rPr>
              <w:t>网址</w:t>
            </w:r>
          </w:p>
        </w:tc>
        <w:tc>
          <w:tcPr>
            <w:tcW w:w="1296" w:type="dxa"/>
            <w:gridSpan w:val="2"/>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0" w:hRule="atLeast"/>
        </w:trPr>
        <w:tc>
          <w:tcPr>
            <w:tcW w:w="1740" w:type="dxa"/>
          </w:tcPr>
          <w:p>
            <w:pPr>
              <w:pStyle w:val="14"/>
              <w:spacing w:before="173"/>
              <w:ind w:left="128" w:right="121"/>
              <w:jc w:val="center"/>
              <w:rPr>
                <w:sz w:val="24"/>
              </w:rPr>
            </w:pPr>
            <w:r>
              <w:rPr>
                <w:sz w:val="24"/>
              </w:rPr>
              <w:t>组织结构</w:t>
            </w:r>
          </w:p>
        </w:tc>
        <w:tc>
          <w:tcPr>
            <w:tcW w:w="6895" w:type="dxa"/>
            <w:gridSpan w:val="9"/>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740" w:type="dxa"/>
          </w:tcPr>
          <w:p>
            <w:pPr>
              <w:pStyle w:val="14"/>
              <w:spacing w:before="119"/>
              <w:ind w:left="128" w:right="119"/>
              <w:jc w:val="center"/>
              <w:rPr>
                <w:sz w:val="24"/>
              </w:rPr>
            </w:pPr>
            <w:r>
              <w:rPr>
                <w:sz w:val="24"/>
              </w:rPr>
              <w:t>法定代表人</w:t>
            </w:r>
          </w:p>
        </w:tc>
        <w:tc>
          <w:tcPr>
            <w:tcW w:w="985" w:type="dxa"/>
          </w:tcPr>
          <w:p>
            <w:pPr>
              <w:pStyle w:val="14"/>
              <w:spacing w:before="119"/>
              <w:ind w:left="110" w:right="102"/>
              <w:jc w:val="center"/>
              <w:rPr>
                <w:sz w:val="24"/>
              </w:rPr>
            </w:pPr>
            <w:r>
              <w:rPr>
                <w:sz w:val="24"/>
              </w:rPr>
              <w:t>姓名</w:t>
            </w:r>
          </w:p>
        </w:tc>
        <w:tc>
          <w:tcPr>
            <w:tcW w:w="1294" w:type="dxa"/>
          </w:tcPr>
          <w:p>
            <w:pPr>
              <w:pStyle w:val="14"/>
              <w:rPr>
                <w:rFonts w:ascii="Times New Roman"/>
                <w:sz w:val="24"/>
              </w:rPr>
            </w:pPr>
          </w:p>
        </w:tc>
        <w:tc>
          <w:tcPr>
            <w:tcW w:w="1230" w:type="dxa"/>
          </w:tcPr>
          <w:p>
            <w:pPr>
              <w:pStyle w:val="14"/>
              <w:spacing w:before="119"/>
              <w:ind w:left="126"/>
              <w:rPr>
                <w:sz w:val="24"/>
              </w:rPr>
            </w:pPr>
            <w:r>
              <w:rPr>
                <w:sz w:val="24"/>
              </w:rPr>
              <w:t>技术职称</w:t>
            </w:r>
          </w:p>
        </w:tc>
        <w:tc>
          <w:tcPr>
            <w:tcW w:w="1215" w:type="dxa"/>
            <w:gridSpan w:val="2"/>
          </w:tcPr>
          <w:p>
            <w:pPr>
              <w:pStyle w:val="14"/>
              <w:rPr>
                <w:rFonts w:ascii="Times New Roman"/>
                <w:sz w:val="24"/>
              </w:rPr>
            </w:pPr>
          </w:p>
        </w:tc>
        <w:tc>
          <w:tcPr>
            <w:tcW w:w="1223" w:type="dxa"/>
            <w:gridSpan w:val="3"/>
          </w:tcPr>
          <w:p>
            <w:pPr>
              <w:pStyle w:val="14"/>
              <w:spacing w:before="119"/>
              <w:ind w:left="127"/>
              <w:rPr>
                <w:sz w:val="24"/>
              </w:rPr>
            </w:pPr>
            <w:r>
              <w:rPr>
                <w:sz w:val="24"/>
              </w:rPr>
              <w:t>联系电话</w:t>
            </w:r>
          </w:p>
        </w:tc>
        <w:tc>
          <w:tcPr>
            <w:tcW w:w="948"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40" w:type="dxa"/>
          </w:tcPr>
          <w:p>
            <w:pPr>
              <w:pStyle w:val="14"/>
              <w:spacing w:before="122"/>
              <w:ind w:left="128" w:right="119"/>
              <w:jc w:val="center"/>
              <w:rPr>
                <w:sz w:val="24"/>
              </w:rPr>
            </w:pPr>
            <w:r>
              <w:rPr>
                <w:sz w:val="24"/>
              </w:rPr>
              <w:t>技术负责人</w:t>
            </w:r>
          </w:p>
        </w:tc>
        <w:tc>
          <w:tcPr>
            <w:tcW w:w="985" w:type="dxa"/>
          </w:tcPr>
          <w:p>
            <w:pPr>
              <w:pStyle w:val="14"/>
              <w:spacing w:before="122"/>
              <w:ind w:left="110" w:right="102"/>
              <w:jc w:val="center"/>
              <w:rPr>
                <w:sz w:val="24"/>
              </w:rPr>
            </w:pPr>
            <w:r>
              <w:rPr>
                <w:sz w:val="24"/>
              </w:rPr>
              <w:t>姓名</w:t>
            </w:r>
          </w:p>
        </w:tc>
        <w:tc>
          <w:tcPr>
            <w:tcW w:w="1294" w:type="dxa"/>
          </w:tcPr>
          <w:p>
            <w:pPr>
              <w:pStyle w:val="14"/>
              <w:rPr>
                <w:rFonts w:ascii="Times New Roman"/>
                <w:sz w:val="24"/>
              </w:rPr>
            </w:pPr>
          </w:p>
        </w:tc>
        <w:tc>
          <w:tcPr>
            <w:tcW w:w="1230" w:type="dxa"/>
          </w:tcPr>
          <w:p>
            <w:pPr>
              <w:pStyle w:val="14"/>
              <w:spacing w:before="122"/>
              <w:ind w:left="126"/>
              <w:rPr>
                <w:sz w:val="24"/>
              </w:rPr>
            </w:pPr>
            <w:r>
              <w:rPr>
                <w:sz w:val="24"/>
              </w:rPr>
              <w:t>技术职称</w:t>
            </w:r>
          </w:p>
        </w:tc>
        <w:tc>
          <w:tcPr>
            <w:tcW w:w="1215" w:type="dxa"/>
            <w:gridSpan w:val="2"/>
          </w:tcPr>
          <w:p>
            <w:pPr>
              <w:pStyle w:val="14"/>
              <w:rPr>
                <w:rFonts w:ascii="Times New Roman"/>
                <w:sz w:val="24"/>
              </w:rPr>
            </w:pPr>
          </w:p>
        </w:tc>
        <w:tc>
          <w:tcPr>
            <w:tcW w:w="1223" w:type="dxa"/>
            <w:gridSpan w:val="3"/>
          </w:tcPr>
          <w:p>
            <w:pPr>
              <w:pStyle w:val="14"/>
              <w:spacing w:before="122"/>
              <w:ind w:left="127"/>
              <w:rPr>
                <w:sz w:val="24"/>
              </w:rPr>
            </w:pPr>
            <w:r>
              <w:rPr>
                <w:sz w:val="24"/>
              </w:rPr>
              <w:t>联系电话</w:t>
            </w:r>
          </w:p>
        </w:tc>
        <w:tc>
          <w:tcPr>
            <w:tcW w:w="948"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740" w:type="dxa"/>
          </w:tcPr>
          <w:p>
            <w:pPr>
              <w:pStyle w:val="14"/>
              <w:spacing w:before="117"/>
              <w:ind w:left="128" w:right="121"/>
              <w:jc w:val="center"/>
              <w:rPr>
                <w:sz w:val="24"/>
              </w:rPr>
            </w:pPr>
            <w:r>
              <w:rPr>
                <w:sz w:val="24"/>
              </w:rPr>
              <w:t>成立时间</w:t>
            </w:r>
          </w:p>
        </w:tc>
        <w:tc>
          <w:tcPr>
            <w:tcW w:w="2279" w:type="dxa"/>
            <w:gridSpan w:val="2"/>
          </w:tcPr>
          <w:p>
            <w:pPr>
              <w:pStyle w:val="14"/>
              <w:rPr>
                <w:rFonts w:ascii="Times New Roman"/>
                <w:sz w:val="24"/>
              </w:rPr>
            </w:pPr>
          </w:p>
        </w:tc>
        <w:tc>
          <w:tcPr>
            <w:tcW w:w="4616" w:type="dxa"/>
            <w:gridSpan w:val="7"/>
          </w:tcPr>
          <w:p>
            <w:pPr>
              <w:pStyle w:val="14"/>
              <w:spacing w:before="117"/>
              <w:ind w:left="1567" w:right="1559"/>
              <w:jc w:val="center"/>
              <w:rPr>
                <w:sz w:val="24"/>
              </w:rPr>
            </w:pPr>
            <w:r>
              <w:rPr>
                <w:sz w:val="24"/>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740" w:type="dxa"/>
          </w:tcPr>
          <w:p>
            <w:pPr>
              <w:pStyle w:val="14"/>
              <w:spacing w:before="2"/>
              <w:rPr>
                <w:rFonts w:ascii="黑体"/>
                <w:b/>
                <w:sz w:val="17"/>
              </w:rPr>
            </w:pPr>
          </w:p>
          <w:p>
            <w:pPr>
              <w:pStyle w:val="14"/>
              <w:ind w:left="128" w:right="121"/>
              <w:jc w:val="center"/>
              <w:rPr>
                <w:sz w:val="24"/>
              </w:rPr>
            </w:pPr>
            <w:r>
              <w:rPr>
                <w:sz w:val="24"/>
              </w:rPr>
              <w:t>企业资质等级</w:t>
            </w:r>
          </w:p>
        </w:tc>
        <w:tc>
          <w:tcPr>
            <w:tcW w:w="2279" w:type="dxa"/>
            <w:gridSpan w:val="2"/>
          </w:tcPr>
          <w:p>
            <w:pPr>
              <w:pStyle w:val="14"/>
              <w:rPr>
                <w:rFonts w:ascii="Times New Roman"/>
                <w:sz w:val="24"/>
              </w:rPr>
            </w:pPr>
          </w:p>
        </w:tc>
        <w:tc>
          <w:tcPr>
            <w:tcW w:w="1230" w:type="dxa"/>
            <w:vMerge w:val="restart"/>
          </w:tcPr>
          <w:p>
            <w:pPr>
              <w:pStyle w:val="14"/>
              <w:rPr>
                <w:rFonts w:ascii="黑体"/>
                <w:b/>
                <w:sz w:val="24"/>
              </w:rPr>
            </w:pPr>
          </w:p>
          <w:p>
            <w:pPr>
              <w:pStyle w:val="14"/>
              <w:rPr>
                <w:rFonts w:ascii="黑体"/>
                <w:b/>
                <w:sz w:val="24"/>
              </w:rPr>
            </w:pPr>
          </w:p>
          <w:p>
            <w:pPr>
              <w:pStyle w:val="14"/>
              <w:rPr>
                <w:rFonts w:ascii="黑体"/>
                <w:b/>
                <w:sz w:val="24"/>
              </w:rPr>
            </w:pPr>
          </w:p>
          <w:p>
            <w:pPr>
              <w:pStyle w:val="14"/>
              <w:spacing w:before="3"/>
              <w:rPr>
                <w:rFonts w:ascii="黑体"/>
                <w:b/>
                <w:sz w:val="32"/>
              </w:rPr>
            </w:pPr>
          </w:p>
          <w:p>
            <w:pPr>
              <w:pStyle w:val="14"/>
              <w:ind w:left="376"/>
              <w:rPr>
                <w:sz w:val="24"/>
              </w:rPr>
            </w:pPr>
            <w:r>
              <w:rPr>
                <w:sz w:val="24"/>
              </w:rPr>
              <w:t>其中</w:t>
            </w:r>
          </w:p>
        </w:tc>
        <w:tc>
          <w:tcPr>
            <w:tcW w:w="1836" w:type="dxa"/>
            <w:gridSpan w:val="3"/>
          </w:tcPr>
          <w:p>
            <w:pPr>
              <w:pStyle w:val="14"/>
              <w:spacing w:before="2"/>
              <w:rPr>
                <w:rFonts w:ascii="黑体"/>
                <w:b/>
                <w:sz w:val="17"/>
              </w:rPr>
            </w:pPr>
          </w:p>
          <w:p>
            <w:pPr>
              <w:pStyle w:val="14"/>
              <w:ind w:left="437"/>
              <w:rPr>
                <w:sz w:val="24"/>
              </w:rPr>
            </w:pPr>
            <w:r>
              <w:rPr>
                <w:sz w:val="24"/>
              </w:rPr>
              <w:t>项目经理</w:t>
            </w:r>
          </w:p>
        </w:tc>
        <w:tc>
          <w:tcPr>
            <w:tcW w:w="1550" w:type="dxa"/>
            <w:gridSpan w:val="3"/>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740" w:type="dxa"/>
          </w:tcPr>
          <w:p>
            <w:pPr>
              <w:pStyle w:val="14"/>
              <w:spacing w:before="123"/>
              <w:ind w:left="128" w:right="119"/>
              <w:jc w:val="center"/>
              <w:rPr>
                <w:sz w:val="24"/>
              </w:rPr>
            </w:pPr>
            <w:r>
              <w:rPr>
                <w:sz w:val="24"/>
              </w:rPr>
              <w:t>营业执照号</w:t>
            </w:r>
          </w:p>
        </w:tc>
        <w:tc>
          <w:tcPr>
            <w:tcW w:w="2279" w:type="dxa"/>
            <w:gridSpan w:val="2"/>
          </w:tcPr>
          <w:p>
            <w:pPr>
              <w:pStyle w:val="14"/>
              <w:rPr>
                <w:rFonts w:ascii="Times New Roman"/>
                <w:sz w:val="24"/>
              </w:rPr>
            </w:pPr>
          </w:p>
        </w:tc>
        <w:tc>
          <w:tcPr>
            <w:tcW w:w="1230" w:type="dxa"/>
            <w:vMerge w:val="continue"/>
            <w:tcBorders>
              <w:top w:val="nil"/>
            </w:tcBorders>
          </w:tcPr>
          <w:p>
            <w:pPr>
              <w:rPr>
                <w:sz w:val="2"/>
                <w:szCs w:val="2"/>
              </w:rPr>
            </w:pPr>
          </w:p>
        </w:tc>
        <w:tc>
          <w:tcPr>
            <w:tcW w:w="1836" w:type="dxa"/>
            <w:gridSpan w:val="3"/>
          </w:tcPr>
          <w:p>
            <w:pPr>
              <w:pStyle w:val="14"/>
              <w:spacing w:before="123"/>
              <w:ind w:left="195"/>
              <w:rPr>
                <w:sz w:val="24"/>
              </w:rPr>
            </w:pPr>
            <w:r>
              <w:rPr>
                <w:sz w:val="24"/>
              </w:rPr>
              <w:t>高级职称人员</w:t>
            </w:r>
          </w:p>
        </w:tc>
        <w:tc>
          <w:tcPr>
            <w:tcW w:w="1550" w:type="dxa"/>
            <w:gridSpan w:val="3"/>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740" w:type="dxa"/>
          </w:tcPr>
          <w:p>
            <w:pPr>
              <w:pStyle w:val="14"/>
              <w:spacing w:before="110"/>
              <w:ind w:left="128" w:right="121"/>
              <w:jc w:val="center"/>
              <w:rPr>
                <w:sz w:val="24"/>
              </w:rPr>
            </w:pPr>
            <w:r>
              <w:rPr>
                <w:sz w:val="24"/>
              </w:rPr>
              <w:t>注册资金</w:t>
            </w:r>
          </w:p>
        </w:tc>
        <w:tc>
          <w:tcPr>
            <w:tcW w:w="2279" w:type="dxa"/>
            <w:gridSpan w:val="2"/>
          </w:tcPr>
          <w:p>
            <w:pPr>
              <w:pStyle w:val="14"/>
              <w:rPr>
                <w:rFonts w:ascii="Times New Roman"/>
                <w:sz w:val="24"/>
              </w:rPr>
            </w:pPr>
          </w:p>
        </w:tc>
        <w:tc>
          <w:tcPr>
            <w:tcW w:w="1230" w:type="dxa"/>
            <w:vMerge w:val="continue"/>
            <w:tcBorders>
              <w:top w:val="nil"/>
            </w:tcBorders>
          </w:tcPr>
          <w:p>
            <w:pPr>
              <w:rPr>
                <w:sz w:val="2"/>
                <w:szCs w:val="2"/>
              </w:rPr>
            </w:pPr>
          </w:p>
        </w:tc>
        <w:tc>
          <w:tcPr>
            <w:tcW w:w="1836" w:type="dxa"/>
            <w:gridSpan w:val="3"/>
          </w:tcPr>
          <w:p>
            <w:pPr>
              <w:pStyle w:val="14"/>
              <w:spacing w:before="110"/>
              <w:ind w:left="195"/>
              <w:rPr>
                <w:sz w:val="24"/>
              </w:rPr>
            </w:pPr>
            <w:r>
              <w:rPr>
                <w:sz w:val="24"/>
              </w:rPr>
              <w:t>中级职称人员</w:t>
            </w:r>
          </w:p>
        </w:tc>
        <w:tc>
          <w:tcPr>
            <w:tcW w:w="1550" w:type="dxa"/>
            <w:gridSpan w:val="3"/>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740" w:type="dxa"/>
          </w:tcPr>
          <w:p>
            <w:pPr>
              <w:pStyle w:val="14"/>
              <w:spacing w:before="122"/>
              <w:ind w:left="128" w:right="121"/>
              <w:jc w:val="center"/>
              <w:rPr>
                <w:sz w:val="24"/>
              </w:rPr>
            </w:pPr>
            <w:r>
              <w:rPr>
                <w:sz w:val="24"/>
              </w:rPr>
              <w:t>开户银行</w:t>
            </w:r>
          </w:p>
        </w:tc>
        <w:tc>
          <w:tcPr>
            <w:tcW w:w="2279" w:type="dxa"/>
            <w:gridSpan w:val="2"/>
          </w:tcPr>
          <w:p>
            <w:pPr>
              <w:pStyle w:val="14"/>
              <w:rPr>
                <w:rFonts w:ascii="Times New Roman"/>
                <w:sz w:val="24"/>
              </w:rPr>
            </w:pPr>
          </w:p>
        </w:tc>
        <w:tc>
          <w:tcPr>
            <w:tcW w:w="1230" w:type="dxa"/>
            <w:vMerge w:val="continue"/>
            <w:tcBorders>
              <w:top w:val="nil"/>
            </w:tcBorders>
          </w:tcPr>
          <w:p>
            <w:pPr>
              <w:rPr>
                <w:sz w:val="2"/>
                <w:szCs w:val="2"/>
              </w:rPr>
            </w:pPr>
          </w:p>
        </w:tc>
        <w:tc>
          <w:tcPr>
            <w:tcW w:w="1836" w:type="dxa"/>
            <w:gridSpan w:val="3"/>
          </w:tcPr>
          <w:p>
            <w:pPr>
              <w:pStyle w:val="14"/>
              <w:spacing w:before="122"/>
              <w:ind w:left="195"/>
              <w:rPr>
                <w:sz w:val="24"/>
              </w:rPr>
            </w:pPr>
            <w:r>
              <w:rPr>
                <w:sz w:val="24"/>
              </w:rPr>
              <w:t>初级职称人员</w:t>
            </w:r>
          </w:p>
        </w:tc>
        <w:tc>
          <w:tcPr>
            <w:tcW w:w="1550" w:type="dxa"/>
            <w:gridSpan w:val="3"/>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740" w:type="dxa"/>
          </w:tcPr>
          <w:p>
            <w:pPr>
              <w:pStyle w:val="14"/>
              <w:spacing w:before="125"/>
              <w:ind w:left="128" w:right="121"/>
              <w:jc w:val="center"/>
              <w:rPr>
                <w:sz w:val="24"/>
              </w:rPr>
            </w:pPr>
            <w:r>
              <w:rPr>
                <w:sz w:val="24"/>
              </w:rPr>
              <w:t>账号</w:t>
            </w:r>
          </w:p>
        </w:tc>
        <w:tc>
          <w:tcPr>
            <w:tcW w:w="2279" w:type="dxa"/>
            <w:gridSpan w:val="2"/>
          </w:tcPr>
          <w:p>
            <w:pPr>
              <w:pStyle w:val="14"/>
              <w:rPr>
                <w:rFonts w:ascii="Times New Roman"/>
                <w:sz w:val="24"/>
              </w:rPr>
            </w:pPr>
          </w:p>
        </w:tc>
        <w:tc>
          <w:tcPr>
            <w:tcW w:w="1230" w:type="dxa"/>
            <w:vMerge w:val="continue"/>
            <w:tcBorders>
              <w:top w:val="nil"/>
            </w:tcBorders>
          </w:tcPr>
          <w:p>
            <w:pPr>
              <w:rPr>
                <w:sz w:val="2"/>
                <w:szCs w:val="2"/>
              </w:rPr>
            </w:pPr>
          </w:p>
        </w:tc>
        <w:tc>
          <w:tcPr>
            <w:tcW w:w="1836" w:type="dxa"/>
            <w:gridSpan w:val="3"/>
          </w:tcPr>
          <w:p>
            <w:pPr>
              <w:pStyle w:val="14"/>
              <w:spacing w:before="125"/>
              <w:ind w:left="661" w:right="645"/>
              <w:jc w:val="center"/>
              <w:rPr>
                <w:sz w:val="24"/>
              </w:rPr>
            </w:pPr>
            <w:r>
              <w:rPr>
                <w:sz w:val="24"/>
              </w:rPr>
              <w:t>技工</w:t>
            </w:r>
          </w:p>
        </w:tc>
        <w:tc>
          <w:tcPr>
            <w:tcW w:w="1550" w:type="dxa"/>
            <w:gridSpan w:val="3"/>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1740" w:type="dxa"/>
          </w:tcPr>
          <w:p>
            <w:pPr>
              <w:pStyle w:val="14"/>
              <w:spacing w:before="3"/>
              <w:rPr>
                <w:rFonts w:ascii="黑体"/>
                <w:b/>
                <w:sz w:val="30"/>
              </w:rPr>
            </w:pPr>
          </w:p>
          <w:p>
            <w:pPr>
              <w:pStyle w:val="14"/>
              <w:ind w:left="128" w:right="121"/>
              <w:jc w:val="center"/>
              <w:rPr>
                <w:sz w:val="24"/>
              </w:rPr>
            </w:pPr>
            <w:r>
              <w:rPr>
                <w:sz w:val="24"/>
              </w:rPr>
              <w:t>经营范围</w:t>
            </w:r>
          </w:p>
        </w:tc>
        <w:tc>
          <w:tcPr>
            <w:tcW w:w="6895" w:type="dxa"/>
            <w:gridSpan w:val="9"/>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5" w:hRule="atLeast"/>
        </w:trPr>
        <w:tc>
          <w:tcPr>
            <w:tcW w:w="1740" w:type="dxa"/>
          </w:tcPr>
          <w:p>
            <w:pPr>
              <w:pStyle w:val="14"/>
              <w:spacing w:before="10"/>
              <w:rPr>
                <w:rFonts w:ascii="黑体"/>
                <w:b/>
                <w:sz w:val="21"/>
              </w:rPr>
            </w:pPr>
          </w:p>
          <w:p>
            <w:pPr>
              <w:pStyle w:val="14"/>
              <w:ind w:left="128" w:right="121"/>
              <w:jc w:val="center"/>
              <w:rPr>
                <w:sz w:val="24"/>
              </w:rPr>
            </w:pPr>
            <w:r>
              <w:rPr>
                <w:sz w:val="24"/>
              </w:rPr>
              <w:t>备注</w:t>
            </w:r>
          </w:p>
        </w:tc>
        <w:tc>
          <w:tcPr>
            <w:tcW w:w="6895" w:type="dxa"/>
            <w:gridSpan w:val="9"/>
          </w:tcPr>
          <w:p>
            <w:pPr>
              <w:pStyle w:val="14"/>
              <w:rPr>
                <w:rFonts w:ascii="Times New Roman"/>
                <w:sz w:val="24"/>
              </w:rPr>
            </w:pPr>
          </w:p>
        </w:tc>
      </w:tr>
    </w:tbl>
    <w:p>
      <w:pPr>
        <w:pStyle w:val="4"/>
        <w:rPr>
          <w:rFonts w:ascii="黑体"/>
          <w:b/>
          <w:sz w:val="20"/>
        </w:rPr>
      </w:pPr>
    </w:p>
    <w:p>
      <w:pPr>
        <w:pStyle w:val="4"/>
        <w:rPr>
          <w:rFonts w:ascii="黑体"/>
          <w:b/>
          <w:sz w:val="20"/>
        </w:rPr>
      </w:pPr>
    </w:p>
    <w:p>
      <w:pPr>
        <w:pStyle w:val="4"/>
        <w:spacing w:before="11"/>
        <w:rPr>
          <w:rFonts w:ascii="黑体"/>
          <w:b/>
          <w:sz w:val="18"/>
        </w:rPr>
      </w:pPr>
    </w:p>
    <w:p>
      <w:pPr>
        <w:pStyle w:val="4"/>
        <w:ind w:left="1264"/>
      </w:pPr>
      <w:r>
        <w:t>供应商名称：XXX（盖单位公章）</w:t>
      </w:r>
    </w:p>
    <w:p>
      <w:pPr>
        <w:pStyle w:val="4"/>
        <w:spacing w:before="187" w:line="386" w:lineRule="auto"/>
        <w:ind w:left="1264" w:right="4169"/>
      </w:pPr>
      <w:r>
        <w:t>法定代表人或授权代表（签字或盖章）：</w:t>
      </w:r>
      <w:r>
        <w:rPr>
          <w:rFonts w:ascii="Times New Roman" w:eastAsia="Times New Roman"/>
        </w:rPr>
        <w:t xml:space="preserve">XXX </w:t>
      </w:r>
      <w:r>
        <w:t>日期：</w:t>
      </w:r>
      <w:r>
        <w:rPr>
          <w:rFonts w:ascii="Times New Roman" w:eastAsia="Times New Roman"/>
        </w:rPr>
        <w:t xml:space="preserve">XXX </w:t>
      </w:r>
      <w:r>
        <w:t xml:space="preserve">年 </w:t>
      </w:r>
      <w:r>
        <w:rPr>
          <w:rFonts w:ascii="Times New Roman" w:eastAsia="Times New Roman"/>
        </w:rPr>
        <w:t xml:space="preserve">XXX </w:t>
      </w:r>
      <w:r>
        <w:t xml:space="preserve">月 </w:t>
      </w:r>
      <w:r>
        <w:rPr>
          <w:rFonts w:ascii="Times New Roman" w:eastAsia="Times New Roman"/>
        </w:rPr>
        <w:t xml:space="preserve">XXX </w:t>
      </w:r>
      <w:r>
        <w:t>日</w:t>
      </w:r>
    </w:p>
    <w:p>
      <w:pPr>
        <w:spacing w:line="386" w:lineRule="auto"/>
        <w:sectPr>
          <w:pgSz w:w="11910" w:h="16840"/>
          <w:pgMar w:top="1580" w:right="1100" w:bottom="1360" w:left="480" w:header="0" w:footer="1173" w:gutter="0"/>
          <w:cols w:space="720" w:num="1"/>
        </w:sectPr>
      </w:pPr>
    </w:p>
    <w:p>
      <w:pPr>
        <w:pStyle w:val="4"/>
        <w:spacing w:before="5"/>
        <w:rPr>
          <w:sz w:val="28"/>
        </w:rPr>
      </w:pPr>
      <w:bookmarkStart w:id="22" w:name="五、商务、服务要求应答表"/>
      <w:bookmarkEnd w:id="22"/>
      <w:bookmarkStart w:id="23" w:name="_bookmark12"/>
      <w:bookmarkEnd w:id="23"/>
    </w:p>
    <w:p>
      <w:pPr>
        <w:spacing w:before="54"/>
        <w:ind w:left="3"/>
        <w:jc w:val="center"/>
        <w:rPr>
          <w:rFonts w:ascii="黑体" w:eastAsia="黑体"/>
          <w:b/>
          <w:sz w:val="32"/>
        </w:rPr>
      </w:pPr>
      <w:bookmarkStart w:id="24" w:name="_bookmark13"/>
      <w:bookmarkEnd w:id="24"/>
      <w:bookmarkStart w:id="25" w:name="六、法律证明文件"/>
      <w:bookmarkEnd w:id="25"/>
      <w:r>
        <w:rPr>
          <w:rFonts w:hint="eastAsia" w:ascii="黑体" w:eastAsia="黑体"/>
          <w:b/>
          <w:sz w:val="32"/>
        </w:rPr>
        <w:t>五、法律证明文件</w:t>
      </w:r>
    </w:p>
    <w:p>
      <w:pPr>
        <w:pStyle w:val="4"/>
        <w:spacing w:before="4"/>
        <w:rPr>
          <w:rFonts w:ascii="黑体"/>
          <w:b/>
          <w:sz w:val="26"/>
        </w:rPr>
      </w:pPr>
    </w:p>
    <w:p>
      <w:pPr>
        <w:pStyle w:val="13"/>
        <w:numPr>
          <w:ilvl w:val="0"/>
          <w:numId w:val="8"/>
        </w:numPr>
        <w:tabs>
          <w:tab w:val="left" w:pos="1428"/>
        </w:tabs>
        <w:spacing w:line="386" w:lineRule="auto"/>
        <w:ind w:right="697" w:firstLine="487"/>
        <w:jc w:val="left"/>
        <w:rPr>
          <w:sz w:val="24"/>
        </w:rPr>
      </w:pPr>
      <w:r>
        <w:rPr>
          <w:spacing w:val="-3"/>
          <w:sz w:val="24"/>
        </w:rPr>
        <w:t>供应商需提供有效期内的营业执照副本、机构代码证副本和税务登记证副本复</w:t>
      </w:r>
      <w:r>
        <w:rPr>
          <w:spacing w:val="-2"/>
          <w:sz w:val="24"/>
        </w:rPr>
        <w:t>印件或工商行政管理局核发加载统一社会信用代码的营业执照副本复印件</w:t>
      </w:r>
      <w:r>
        <w:rPr>
          <w:sz w:val="24"/>
        </w:rPr>
        <w:t>（加盖公 章）。</w:t>
      </w:r>
    </w:p>
    <w:p>
      <w:pPr>
        <w:pStyle w:val="13"/>
        <w:numPr>
          <w:ilvl w:val="0"/>
          <w:numId w:val="8"/>
        </w:numPr>
        <w:tabs>
          <w:tab w:val="left" w:pos="1515"/>
        </w:tabs>
        <w:spacing w:before="1"/>
        <w:ind w:left="1514" w:hanging="244"/>
        <w:jc w:val="left"/>
        <w:rPr>
          <w:sz w:val="24"/>
        </w:rPr>
      </w:pPr>
      <w:r>
        <w:rPr>
          <w:sz w:val="24"/>
        </w:rPr>
        <w:t>询价保证金银行转账凭证复印件（加盖公章）。</w:t>
      </w:r>
    </w:p>
    <w:p>
      <w:pPr>
        <w:rPr>
          <w:sz w:val="24"/>
        </w:rPr>
        <w:sectPr>
          <w:pgSz w:w="11910" w:h="16840"/>
          <w:pgMar w:top="1580" w:right="1100" w:bottom="1360" w:left="480" w:header="0" w:footer="1173" w:gutter="0"/>
          <w:cols w:space="720" w:num="1"/>
        </w:sectPr>
      </w:pPr>
    </w:p>
    <w:p>
      <w:pPr>
        <w:pStyle w:val="4"/>
        <w:rPr>
          <w:sz w:val="20"/>
        </w:rPr>
      </w:pPr>
    </w:p>
    <w:p>
      <w:pPr>
        <w:pStyle w:val="4"/>
        <w:rPr>
          <w:sz w:val="14"/>
        </w:rPr>
      </w:pPr>
    </w:p>
    <w:p>
      <w:pPr>
        <w:spacing w:before="55"/>
        <w:ind w:left="1"/>
        <w:jc w:val="center"/>
        <w:rPr>
          <w:rFonts w:ascii="黑体" w:eastAsia="黑体"/>
          <w:b/>
          <w:sz w:val="32"/>
        </w:rPr>
      </w:pPr>
      <w:bookmarkStart w:id="26" w:name="七、承诺函"/>
      <w:bookmarkEnd w:id="26"/>
      <w:bookmarkStart w:id="27" w:name="_bookmark14"/>
      <w:bookmarkEnd w:id="27"/>
      <w:r>
        <w:rPr>
          <w:rFonts w:hint="eastAsia" w:ascii="黑体" w:eastAsia="黑体"/>
          <w:b/>
          <w:sz w:val="32"/>
        </w:rPr>
        <w:t>六、承诺函</w:t>
      </w:r>
    </w:p>
    <w:p>
      <w:pPr>
        <w:pStyle w:val="4"/>
        <w:spacing w:before="258"/>
        <w:ind w:left="698"/>
      </w:pPr>
      <w:r>
        <w:t>XXX（采购单位名称）：</w:t>
      </w:r>
    </w:p>
    <w:p>
      <w:pPr>
        <w:pStyle w:val="4"/>
        <w:spacing w:before="62"/>
        <w:ind w:left="1185"/>
      </w:pPr>
      <w:r>
        <w:t>我公司作为本次询价项目供应商，根据询价通知书要求，现郑重承诺如下：</w:t>
      </w:r>
    </w:p>
    <w:p>
      <w:pPr>
        <w:pStyle w:val="4"/>
        <w:spacing w:before="105"/>
        <w:ind w:left="1185"/>
      </w:pPr>
      <w:r>
        <w:t>一、具备《中华人民共和国政府采购法》第二十二条第一款和本项目规定的条件：</w:t>
      </w:r>
    </w:p>
    <w:p>
      <w:pPr>
        <w:pStyle w:val="4"/>
        <w:spacing w:before="106"/>
        <w:ind w:left="1185"/>
      </w:pPr>
      <w:r>
        <w:t>（一）具有独立承担民事责任的能力的法人；</w:t>
      </w:r>
    </w:p>
    <w:p>
      <w:pPr>
        <w:pStyle w:val="4"/>
        <w:spacing w:before="105"/>
        <w:ind w:left="1185"/>
      </w:pPr>
      <w:r>
        <w:t>（二）具有良好的商业信誉和健全的财务会计制度；</w:t>
      </w:r>
    </w:p>
    <w:p>
      <w:pPr>
        <w:pStyle w:val="4"/>
        <w:spacing w:before="105"/>
        <w:ind w:left="1185"/>
      </w:pPr>
      <w:r>
        <w:t>（三）具有履行合同所必需的设备和专业技术能力；</w:t>
      </w:r>
    </w:p>
    <w:p>
      <w:pPr>
        <w:pStyle w:val="4"/>
        <w:spacing w:before="103"/>
        <w:ind w:left="1185"/>
      </w:pPr>
      <w:r>
        <w:t>（四）有依法缴纳税收和社会保障资金的良好记录；</w:t>
      </w:r>
    </w:p>
    <w:p>
      <w:pPr>
        <w:pStyle w:val="4"/>
        <w:spacing w:before="105"/>
        <w:ind w:left="1185"/>
      </w:pPr>
      <w:r>
        <w:t>（五）参加政府采购活动前三年内，在经营活动中没有重大违法记录；</w:t>
      </w:r>
    </w:p>
    <w:p>
      <w:pPr>
        <w:pStyle w:val="4"/>
        <w:spacing w:before="106"/>
        <w:ind w:left="1185"/>
      </w:pPr>
      <w:r>
        <w:t>（六）法律、行政法规规定的其他条件；</w:t>
      </w:r>
    </w:p>
    <w:p>
      <w:pPr>
        <w:pStyle w:val="4"/>
        <w:spacing w:before="105"/>
        <w:ind w:left="1185"/>
      </w:pPr>
      <w:r>
        <w:t>（七）根据采购项目提出的特殊条件：无</w:t>
      </w:r>
    </w:p>
    <w:p>
      <w:pPr>
        <w:pStyle w:val="4"/>
        <w:spacing w:before="105" w:line="321" w:lineRule="auto"/>
        <w:ind w:left="698" w:right="623" w:firstLine="487"/>
        <w:jc w:val="both"/>
      </w:pPr>
      <w: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pStyle w:val="4"/>
        <w:spacing w:before="2" w:line="319" w:lineRule="auto"/>
        <w:ind w:left="698" w:right="623" w:firstLine="487"/>
      </w:pPr>
      <w:r>
        <w:t>三、在参加本次采购活动中，不存在与单位负责人为同一人或者存在直接控股、管理关系的其他供应商参与同一合同项下的政府采购活动的行为。</w:t>
      </w:r>
    </w:p>
    <w:p>
      <w:pPr>
        <w:pStyle w:val="4"/>
        <w:spacing w:before="6" w:line="321" w:lineRule="auto"/>
        <w:ind w:left="698" w:right="503" w:firstLine="487"/>
      </w:pPr>
      <w:r>
        <w:rPr>
          <w:spacing w:val="-10"/>
        </w:rPr>
        <w:t xml:space="preserve">四、在参加本次采购活动中，不存在和其他供应商在同一合同项下的采购项目中， </w:t>
      </w:r>
      <w:r>
        <w:rPr>
          <w:spacing w:val="-7"/>
        </w:rPr>
        <w:t>同时委托同一个自然人、同一家庭的人员、同一单位的人员作为代理人的行为。</w:t>
      </w:r>
    </w:p>
    <w:p>
      <w:pPr>
        <w:pStyle w:val="4"/>
        <w:spacing w:before="1" w:line="321" w:lineRule="auto"/>
        <w:ind w:left="698" w:right="625" w:firstLine="487"/>
      </w:pPr>
      <w:r>
        <w:t>五、如果有《四川省政府采购当事人诚信管理办法》（川财采[2015]33 号）规定的记入诚信档案的失信行为，将在响应文件中全面如实反映。</w:t>
      </w:r>
    </w:p>
    <w:p>
      <w:pPr>
        <w:pStyle w:val="4"/>
        <w:spacing w:before="2" w:line="321" w:lineRule="auto"/>
        <w:ind w:left="698" w:right="503" w:firstLine="487"/>
      </w:pPr>
      <w:r>
        <w:rPr>
          <w:spacing w:val="-8"/>
        </w:rPr>
        <w:t>六、响应文件中提供的能够给予我公司带来优惠、好处的任何资料和技术、服务、</w:t>
      </w:r>
      <w:r>
        <w:rPr>
          <w:spacing w:val="-6"/>
        </w:rPr>
        <w:t>商务等响应承诺情况都是真实的、有效的、合法的。</w:t>
      </w:r>
    </w:p>
    <w:p>
      <w:pPr>
        <w:pStyle w:val="4"/>
        <w:spacing w:before="1" w:line="321" w:lineRule="auto"/>
        <w:ind w:left="698" w:right="623" w:firstLine="487"/>
        <w:jc w:val="both"/>
      </w:pPr>
      <w: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pStyle w:val="4"/>
        <w:spacing w:line="321" w:lineRule="auto"/>
        <w:ind w:left="698" w:right="623" w:firstLine="487"/>
      </w:pPr>
      <w:r>
        <w:t>本公司对上述承诺的内容事项真实性负责。如经查实上述承诺的内容事项存在虚假，我公司愿意接受以提供虚假材料谋取成交的法律责任。</w:t>
      </w:r>
    </w:p>
    <w:p>
      <w:pPr>
        <w:pStyle w:val="4"/>
        <w:spacing w:before="2"/>
        <w:ind w:left="1185"/>
      </w:pPr>
      <w:r>
        <w:t>供应商名称：XXXX（盖章）</w:t>
      </w:r>
    </w:p>
    <w:p>
      <w:pPr>
        <w:pStyle w:val="4"/>
        <w:spacing w:before="105" w:line="321" w:lineRule="auto"/>
        <w:ind w:left="1185" w:right="4775"/>
        <w:sectPr>
          <w:pgSz w:w="11910" w:h="16840"/>
          <w:pgMar w:top="1580" w:right="1100" w:bottom="1360" w:left="480" w:header="0" w:footer="1173" w:gutter="0"/>
          <w:cols w:space="720" w:num="1"/>
        </w:sectPr>
      </w:pPr>
      <w:r>
        <w:t>法定代表人或者授权代表（签字）：XXXX 日期：XXX 年 XXX 月 XXX 日</w:t>
      </w:r>
    </w:p>
    <w:p>
      <w:pPr>
        <w:pStyle w:val="4"/>
        <w:rPr>
          <w:sz w:val="20"/>
        </w:rPr>
      </w:pPr>
    </w:p>
    <w:p>
      <w:pPr>
        <w:pStyle w:val="4"/>
        <w:spacing w:before="9"/>
      </w:pPr>
    </w:p>
    <w:p>
      <w:pPr>
        <w:pStyle w:val="3"/>
        <w:ind w:left="15"/>
      </w:pPr>
      <w:bookmarkStart w:id="28" w:name="八、近三年在经营活动中无违法违规记录的声明"/>
      <w:bookmarkEnd w:id="28"/>
      <w:bookmarkStart w:id="29" w:name="_bookmark15"/>
      <w:bookmarkEnd w:id="29"/>
      <w:r>
        <w:rPr>
          <w:rFonts w:hint="eastAsia"/>
        </w:rPr>
        <w:t>七</w:t>
      </w:r>
      <w:r>
        <w:t>、近三年在经营活动中无违法违规记录的声明</w:t>
      </w:r>
    </w:p>
    <w:p>
      <w:pPr>
        <w:pStyle w:val="4"/>
        <w:rPr>
          <w:rFonts w:ascii="黑体"/>
          <w:b/>
          <w:sz w:val="20"/>
        </w:rPr>
      </w:pPr>
    </w:p>
    <w:p>
      <w:pPr>
        <w:pStyle w:val="4"/>
        <w:rPr>
          <w:rFonts w:ascii="黑体"/>
          <w:b/>
          <w:sz w:val="20"/>
        </w:rPr>
      </w:pPr>
    </w:p>
    <w:p>
      <w:pPr>
        <w:pStyle w:val="4"/>
        <w:tabs>
          <w:tab w:val="left" w:pos="3787"/>
        </w:tabs>
        <w:spacing w:before="74"/>
        <w:ind w:left="1118"/>
      </w:pPr>
      <w:r>
        <w:rPr>
          <w:rFonts w:ascii="Times New Roman" w:eastAsia="Times New Roman"/>
          <w:u w:val="single"/>
        </w:rPr>
        <w:tab/>
      </w:r>
      <w:r>
        <w:t>：</w:t>
      </w:r>
    </w:p>
    <w:p>
      <w:pPr>
        <w:pStyle w:val="4"/>
        <w:spacing w:before="11"/>
        <w:rPr>
          <w:sz w:val="33"/>
        </w:rPr>
      </w:pPr>
    </w:p>
    <w:p>
      <w:pPr>
        <w:pStyle w:val="4"/>
        <w:tabs>
          <w:tab w:val="left" w:pos="5973"/>
        </w:tabs>
        <w:spacing w:before="1" w:line="386" w:lineRule="auto"/>
        <w:ind w:left="698" w:right="676" w:firstLine="487"/>
      </w:pPr>
      <w:r>
        <w:rPr>
          <w:spacing w:val="4"/>
        </w:rPr>
        <w:t>本公</w:t>
      </w:r>
      <w:r>
        <w:t>司XXXXXX（</w:t>
      </w:r>
      <w:r>
        <w:rPr>
          <w:spacing w:val="4"/>
        </w:rPr>
        <w:t>供</w:t>
      </w:r>
      <w:r>
        <w:rPr>
          <w:spacing w:val="7"/>
        </w:rPr>
        <w:t>应</w:t>
      </w:r>
      <w:r>
        <w:rPr>
          <w:spacing w:val="4"/>
        </w:rPr>
        <w:t>商名称）</w:t>
      </w:r>
      <w:r>
        <w:rPr>
          <w:spacing w:val="7"/>
        </w:rPr>
        <w:t>参</w:t>
      </w:r>
      <w:r>
        <w:t>加</w:t>
      </w:r>
      <w:r>
        <w:rPr>
          <w:u w:val="single"/>
        </w:rPr>
        <w:tab/>
      </w:r>
      <w:r>
        <w:rPr>
          <w:spacing w:val="4"/>
        </w:rPr>
        <w:t>（项</w:t>
      </w:r>
      <w:r>
        <w:rPr>
          <w:spacing w:val="7"/>
        </w:rPr>
        <w:t>目</w:t>
      </w:r>
      <w:r>
        <w:rPr>
          <w:spacing w:val="4"/>
        </w:rPr>
        <w:t>名称）的</w:t>
      </w:r>
      <w:r>
        <w:rPr>
          <w:spacing w:val="7"/>
        </w:rPr>
        <w:t>询</w:t>
      </w:r>
      <w:r>
        <w:rPr>
          <w:spacing w:val="4"/>
        </w:rPr>
        <w:t>价活动，</w:t>
      </w:r>
      <w:r>
        <w:rPr>
          <w:spacing w:val="7"/>
        </w:rPr>
        <w:t>现</w:t>
      </w:r>
      <w:r>
        <w:rPr>
          <w:spacing w:val="4"/>
        </w:rPr>
        <w:t>承</w:t>
      </w:r>
      <w:r>
        <w:t>诺我公司在参</w:t>
      </w:r>
      <w:r>
        <w:rPr>
          <w:spacing w:val="4"/>
        </w:rPr>
        <w:t>加</w:t>
      </w:r>
      <w:r>
        <w:t>采购活动前三年内，在</w:t>
      </w:r>
      <w:r>
        <w:rPr>
          <w:spacing w:val="4"/>
        </w:rPr>
        <w:t>经</w:t>
      </w:r>
      <w:r>
        <w:t>营活动中没有重大违法</w:t>
      </w:r>
      <w:r>
        <w:rPr>
          <w:spacing w:val="4"/>
        </w:rPr>
        <w:t>违</w:t>
      </w:r>
      <w:r>
        <w:t>规记录。</w:t>
      </w:r>
    </w:p>
    <w:p>
      <w:pPr>
        <w:pStyle w:val="4"/>
        <w:spacing w:before="1"/>
        <w:ind w:left="1185"/>
      </w:pPr>
      <w:r>
        <w:t>如违反以上承诺，本公司愿承担一切法律责任。</w:t>
      </w:r>
    </w:p>
    <w:p>
      <w:pPr>
        <w:pStyle w:val="4"/>
      </w:pPr>
    </w:p>
    <w:p>
      <w:pPr>
        <w:pStyle w:val="4"/>
      </w:pPr>
    </w:p>
    <w:p>
      <w:pPr>
        <w:pStyle w:val="4"/>
      </w:pPr>
    </w:p>
    <w:p>
      <w:pPr>
        <w:pStyle w:val="4"/>
      </w:pPr>
    </w:p>
    <w:p>
      <w:pPr>
        <w:pStyle w:val="4"/>
        <w:spacing w:before="12"/>
        <w:rPr>
          <w:sz w:val="30"/>
        </w:rPr>
      </w:pPr>
    </w:p>
    <w:p>
      <w:pPr>
        <w:pStyle w:val="4"/>
        <w:ind w:left="698"/>
      </w:pPr>
      <w:r>
        <w:t>供应商名称：XXX（盖单位公章）</w:t>
      </w:r>
    </w:p>
    <w:p>
      <w:pPr>
        <w:pStyle w:val="4"/>
        <w:spacing w:before="187" w:line="386" w:lineRule="auto"/>
        <w:ind w:left="698" w:right="4049"/>
      </w:pPr>
      <w:r>
        <w:t>法定代表人/负责人或授权代表（签字或盖章）：XXX 日 期：XXX 年 XXX 月 XXX 日</w:t>
      </w:r>
    </w:p>
    <w:p>
      <w:pPr>
        <w:spacing w:line="386" w:lineRule="auto"/>
        <w:sectPr>
          <w:pgSz w:w="11910" w:h="16840"/>
          <w:pgMar w:top="1580" w:right="1100" w:bottom="1360" w:left="480" w:header="0" w:footer="1173" w:gutter="0"/>
          <w:cols w:space="720" w:num="1"/>
        </w:sectPr>
      </w:pPr>
    </w:p>
    <w:p>
      <w:pPr>
        <w:pStyle w:val="2"/>
        <w:spacing w:before="28"/>
        <w:ind w:right="1780"/>
      </w:pPr>
      <w:bookmarkStart w:id="30" w:name="_bookmark16"/>
      <w:bookmarkEnd w:id="30"/>
      <w:bookmarkStart w:id="31" w:name="九、竞标人廉洁自律承诺书"/>
      <w:bookmarkEnd w:id="31"/>
      <w:r>
        <w:rPr>
          <w:rFonts w:hint="eastAsia"/>
        </w:rPr>
        <w:t>八</w:t>
      </w:r>
      <w:r>
        <w:t>、竞标人廉洁自律承诺书</w:t>
      </w:r>
    </w:p>
    <w:p>
      <w:pPr>
        <w:pStyle w:val="4"/>
        <w:spacing w:before="10"/>
        <w:rPr>
          <w:b/>
          <w:sz w:val="40"/>
        </w:rPr>
      </w:pPr>
    </w:p>
    <w:p>
      <w:pPr>
        <w:pStyle w:val="4"/>
        <w:spacing w:before="1" w:line="386" w:lineRule="auto"/>
        <w:ind w:left="698" w:right="677" w:firstLine="487"/>
        <w:jc w:val="both"/>
      </w:pPr>
      <w:r>
        <w:rPr>
          <w:spacing w:val="-2"/>
        </w:rPr>
        <w:t>为了有效遏制不公平竞争和违法违规违纪问题的发生，确保竞标工作的公平、公</w:t>
      </w:r>
      <w:r>
        <w:rPr>
          <w:spacing w:val="-5"/>
        </w:rPr>
        <w:t>正、公开，根据国家有关法律法规和廉政建设的规定，本竞标人郑重承诺，严格遵守</w:t>
      </w:r>
      <w:r>
        <w:rPr>
          <w:spacing w:val="-4"/>
        </w:rPr>
        <w:t>下列行为准则：</w:t>
      </w:r>
    </w:p>
    <w:p>
      <w:pPr>
        <w:pStyle w:val="4"/>
        <w:spacing w:line="388" w:lineRule="auto"/>
        <w:ind w:left="698" w:right="676"/>
      </w:pPr>
      <w:r>
        <w:t>一、严格执行《招标投标法》、《采购实施条例》、《反不正当竞争法》等有关法律法规规章政策的规定。</w:t>
      </w:r>
    </w:p>
    <w:p>
      <w:pPr>
        <w:pStyle w:val="4"/>
        <w:spacing w:line="386" w:lineRule="auto"/>
        <w:ind w:left="698" w:right="676"/>
      </w:pPr>
      <w:r>
        <w:t>二、按照贵单位采购文件规定的方式进行竞标，不隐瞒本单位资质情况，投标资质符合规定，保证不以其他人名义竞标或者以其他方式弄虚作假，骗取中选或成交。</w:t>
      </w:r>
    </w:p>
    <w:p>
      <w:pPr>
        <w:pStyle w:val="4"/>
        <w:spacing w:line="386" w:lineRule="auto"/>
        <w:ind w:left="698" w:right="673"/>
        <w:jc w:val="both"/>
      </w:pPr>
      <w:r>
        <w:rPr>
          <w:spacing w:val="-5"/>
        </w:rPr>
        <w:t>三、规范本公司的竞标工作，保证做到合法竞标，正当竞争，廉洁经营，本公司保证</w:t>
      </w:r>
      <w:r>
        <w:rPr>
          <w:spacing w:val="-2"/>
        </w:rPr>
        <w:t>在竞标工作中不与其他竞标人相互串通报价，损害贵单位的合法权益；不与采购人串</w:t>
      </w:r>
      <w:r>
        <w:rPr>
          <w:spacing w:val="-1"/>
        </w:rPr>
        <w:t>通竞标，损害国家利益、社会公共利益或采购人的合法权益。</w:t>
      </w:r>
    </w:p>
    <w:p>
      <w:pPr>
        <w:pStyle w:val="4"/>
        <w:spacing w:line="386" w:lineRule="auto"/>
        <w:ind w:left="698" w:right="676"/>
      </w:pPr>
      <w:r>
        <w:t>四、自觉遵守开评标（审）现场工作纪律，不私下接触评审专家，不干扰正常的开评标（审）秩序。</w:t>
      </w:r>
    </w:p>
    <w:p>
      <w:pPr>
        <w:pStyle w:val="4"/>
        <w:spacing w:line="386" w:lineRule="auto"/>
        <w:ind w:left="698" w:right="629"/>
        <w:jc w:val="both"/>
      </w:pPr>
      <w:r>
        <w:t>五、不以向采购人或者评标（审）委员会成员行贿的手段谋取中选或成交，不得以任何形式给予贵单位工作人员、中介机构工作人员及其亲属可能影响公平的商业贿赂， 包括送礼金礼品、有价证券、购物券、回扣、佣金、咨询费、劳务费、暂住费、宣传费、支付旅游费用、报销各种消费凭证、宴请、娱乐等。</w:t>
      </w:r>
    </w:p>
    <w:p>
      <w:pPr>
        <w:pStyle w:val="4"/>
        <w:spacing w:line="307" w:lineRule="exact"/>
        <w:ind w:left="698"/>
      </w:pPr>
      <w:r>
        <w:t>六、我方自愿将本承诺书作为竞标文件的附件，具有同等的法律效力。</w:t>
      </w:r>
    </w:p>
    <w:p>
      <w:pPr>
        <w:pStyle w:val="4"/>
        <w:spacing w:before="179" w:line="386" w:lineRule="auto"/>
        <w:ind w:left="698" w:right="629"/>
        <w:jc w:val="both"/>
      </w:pPr>
      <w:r>
        <w:rPr>
          <w:spacing w:val="-5"/>
        </w:rPr>
        <w:t>七、我公司承诺：在竞标活动中如有违反廉洁自律的行为，贵单位即可根据国家有关</w:t>
      </w:r>
      <w:r>
        <w:rPr>
          <w:spacing w:val="-2"/>
        </w:rPr>
        <w:t>单位的判决裁定等有效文书认定我单位是否违反承诺，也可由贵单位纪检监察人员的</w:t>
      </w:r>
      <w:r>
        <w:rPr>
          <w:spacing w:val="-3"/>
        </w:rPr>
        <w:t>调查来认定我单位是否违反承诺，我单位不以任何理由否定贵单位的调查结果。如违</w:t>
      </w:r>
      <w:r>
        <w:rPr>
          <w:spacing w:val="-4"/>
        </w:rPr>
        <w:t>反以上承诺，我单位自愿接受按相关规定对我单位进行处理，包括但不限于实施市场</w:t>
      </w:r>
      <w:r>
        <w:t>禁入，取消中选或成交资格、没收履约保证金、终止合同等，给贵单位造成损失的， 予以赔偿。</w:t>
      </w:r>
    </w:p>
    <w:p>
      <w:pPr>
        <w:pStyle w:val="4"/>
        <w:tabs>
          <w:tab w:val="left" w:pos="1457"/>
        </w:tabs>
        <w:spacing w:line="306" w:lineRule="exact"/>
        <w:ind w:left="3"/>
        <w:jc w:val="center"/>
      </w:pPr>
      <w:r>
        <w:t>投标人：</w:t>
      </w:r>
      <w:r>
        <w:tab/>
      </w:r>
      <w:r>
        <w:t>（公章）：</w:t>
      </w:r>
    </w:p>
    <w:p>
      <w:pPr>
        <w:pStyle w:val="4"/>
        <w:tabs>
          <w:tab w:val="left" w:pos="3712"/>
          <w:tab w:val="left" w:pos="4197"/>
        </w:tabs>
        <w:spacing w:before="190" w:line="386" w:lineRule="auto"/>
        <w:ind w:left="3227" w:right="3217"/>
        <w:jc w:val="center"/>
      </w:pPr>
      <w:r>
        <w:t>法定代表人</w:t>
      </w:r>
      <w:r>
        <w:rPr>
          <w:spacing w:val="4"/>
        </w:rPr>
        <w:t>或</w:t>
      </w:r>
      <w:r>
        <w:t>授权委托人（签字</w:t>
      </w:r>
      <w:r>
        <w:rPr>
          <w:spacing w:val="-4"/>
        </w:rPr>
        <w:t xml:space="preserve">）： </w:t>
      </w:r>
      <w:r>
        <w:t>年</w:t>
      </w:r>
      <w:r>
        <w:tab/>
      </w:r>
      <w:r>
        <w:t>月</w:t>
      </w:r>
      <w:r>
        <w:tab/>
      </w:r>
      <w:r>
        <w:t>日</w:t>
      </w:r>
    </w:p>
    <w:p>
      <w:pPr>
        <w:spacing w:line="386" w:lineRule="auto"/>
        <w:sectPr>
          <w:footerReference r:id="rId7" w:type="default"/>
          <w:pgSz w:w="11910" w:h="16840"/>
          <w:pgMar w:top="1560" w:right="1100" w:bottom="1260" w:left="480" w:header="0" w:footer="1067" w:gutter="0"/>
          <w:pgNumType w:start="20"/>
          <w:cols w:space="720" w:num="1"/>
        </w:sectPr>
      </w:pPr>
    </w:p>
    <w:p>
      <w:pPr>
        <w:pStyle w:val="4"/>
        <w:rPr>
          <w:sz w:val="20"/>
        </w:rPr>
      </w:pPr>
    </w:p>
    <w:p>
      <w:pPr>
        <w:pStyle w:val="4"/>
        <w:spacing w:before="9"/>
        <w:rPr>
          <w:sz w:val="14"/>
        </w:rPr>
      </w:pPr>
    </w:p>
    <w:p>
      <w:pPr>
        <w:pStyle w:val="2"/>
        <w:ind w:right="1780"/>
      </w:pPr>
      <w:bookmarkStart w:id="32" w:name="_bookmark17"/>
      <w:bookmarkEnd w:id="32"/>
      <w:bookmarkStart w:id="33" w:name="第五章、询价保证金退还申请书"/>
      <w:bookmarkEnd w:id="33"/>
      <w:r>
        <w:rPr>
          <w:rFonts w:hint="eastAsia"/>
        </w:rPr>
        <w:t>九</w:t>
      </w:r>
      <w:r>
        <w:t>、询价保证金退还申请书</w:t>
      </w:r>
    </w:p>
    <w:p>
      <w:pPr>
        <w:pStyle w:val="4"/>
        <w:spacing w:before="2"/>
        <w:rPr>
          <w:b/>
          <w:sz w:val="46"/>
        </w:rPr>
      </w:pPr>
    </w:p>
    <w:p>
      <w:pPr>
        <w:pStyle w:val="4"/>
        <w:tabs>
          <w:tab w:val="left" w:pos="4943"/>
        </w:tabs>
        <w:spacing w:before="1"/>
        <w:ind w:left="698"/>
      </w:pPr>
      <w:r>
        <w:t>致：</w:t>
      </w:r>
      <w:r>
        <w:rPr>
          <w:u w:val="single"/>
        </w:rPr>
        <w:tab/>
      </w:r>
      <w:r>
        <w:t>（采购人）</w:t>
      </w:r>
    </w:p>
    <w:p>
      <w:pPr>
        <w:pStyle w:val="4"/>
        <w:tabs>
          <w:tab w:val="left" w:pos="2635"/>
          <w:tab w:val="left" w:pos="6875"/>
          <w:tab w:val="left" w:pos="7144"/>
          <w:tab w:val="left" w:pos="9167"/>
        </w:tabs>
        <w:spacing w:before="186" w:line="386" w:lineRule="auto"/>
        <w:ind w:left="698" w:right="629" w:firstLine="484"/>
        <w:jc w:val="both"/>
      </w:pPr>
      <w:r>
        <w:t>我</w:t>
      </w:r>
      <w:r>
        <w:rPr>
          <w:spacing w:val="4"/>
        </w:rPr>
        <w:t>公</w:t>
      </w:r>
      <w:r>
        <w:t>司参加</w:t>
      </w:r>
      <w:r>
        <w:rPr>
          <w:spacing w:val="4"/>
        </w:rPr>
        <w:t>了</w:t>
      </w:r>
      <w:r>
        <w:t>贵单</w:t>
      </w:r>
      <w:r>
        <w:rPr>
          <w:spacing w:val="4"/>
        </w:rPr>
        <w:t>位</w:t>
      </w:r>
      <w:r>
        <w:rPr>
          <w:spacing w:val="4"/>
          <w:u w:val="single"/>
        </w:rPr>
        <w:tab/>
      </w:r>
      <w:r>
        <w:rPr>
          <w:spacing w:val="4"/>
          <w:u w:val="single"/>
        </w:rPr>
        <w:tab/>
      </w:r>
      <w:r>
        <w:t>（</w:t>
      </w:r>
      <w:r>
        <w:rPr>
          <w:spacing w:val="4"/>
        </w:rPr>
        <w:t>项</w:t>
      </w:r>
      <w:r>
        <w:t>目名</w:t>
      </w:r>
      <w:r>
        <w:rPr>
          <w:spacing w:val="4"/>
        </w:rPr>
        <w:t>称</w:t>
      </w:r>
      <w:r>
        <w:t>/项</w:t>
      </w:r>
      <w:r>
        <w:rPr>
          <w:spacing w:val="4"/>
        </w:rPr>
        <w:t>目</w:t>
      </w:r>
      <w:r>
        <w:t>编号</w:t>
      </w:r>
      <w:r>
        <w:rPr>
          <w:spacing w:val="-13"/>
        </w:rPr>
        <w:t xml:space="preserve">） </w:t>
      </w:r>
      <w:r>
        <w:t>的</w:t>
      </w:r>
      <w:r>
        <w:rPr>
          <w:spacing w:val="4"/>
        </w:rPr>
        <w:t>竞</w:t>
      </w:r>
      <w:r>
        <w:t>价</w:t>
      </w:r>
      <w:r>
        <w:rPr>
          <w:spacing w:val="-72"/>
        </w:rPr>
        <w:t>，</w:t>
      </w:r>
      <w:r>
        <w:t>同</w:t>
      </w:r>
      <w:r>
        <w:rPr>
          <w:spacing w:val="4"/>
        </w:rPr>
        <w:t>时</w:t>
      </w:r>
      <w:r>
        <w:t>按招标</w:t>
      </w:r>
      <w:r>
        <w:rPr>
          <w:spacing w:val="4"/>
        </w:rPr>
        <w:t>文</w:t>
      </w:r>
      <w:r>
        <w:t>件的</w:t>
      </w:r>
      <w:r>
        <w:rPr>
          <w:spacing w:val="4"/>
        </w:rPr>
        <w:t>规</w:t>
      </w:r>
      <w:r>
        <w:t>定交</w:t>
      </w:r>
      <w:r>
        <w:rPr>
          <w:spacing w:val="4"/>
        </w:rPr>
        <w:t>纳</w:t>
      </w:r>
      <w:r>
        <w:t>了人民</w:t>
      </w:r>
      <w:r>
        <w:rPr>
          <w:spacing w:val="4"/>
        </w:rPr>
        <w:t>币</w:t>
      </w:r>
      <w:r>
        <w:rPr>
          <w:spacing w:val="4"/>
          <w:u w:val="single"/>
        </w:rPr>
        <w:tab/>
      </w:r>
      <w:r>
        <w:rPr>
          <w:u w:val="single"/>
        </w:rPr>
        <w:t>（</w:t>
      </w:r>
      <w:r>
        <w:t>大写）</w:t>
      </w:r>
      <w:r>
        <w:tab/>
      </w:r>
      <w:r>
        <w:rPr>
          <w:u w:val="single"/>
        </w:rPr>
        <w:t>（</w:t>
      </w:r>
      <w:r>
        <w:t>小写</w:t>
      </w:r>
      <w:r>
        <w:rPr>
          <w:spacing w:val="-8"/>
        </w:rPr>
        <w:t>）</w:t>
      </w:r>
      <w:r>
        <w:rPr>
          <w:spacing w:val="-8"/>
          <w:u w:val="single"/>
        </w:rPr>
        <w:tab/>
      </w:r>
      <w:r>
        <w:t>的</w:t>
      </w:r>
      <w:r>
        <w:rPr>
          <w:spacing w:val="4"/>
        </w:rPr>
        <w:t>询</w:t>
      </w:r>
      <w:r>
        <w:t>价保证</w:t>
      </w:r>
      <w:r>
        <w:rPr>
          <w:spacing w:val="4"/>
        </w:rPr>
        <w:t>金</w:t>
      </w:r>
      <w:r>
        <w:rPr>
          <w:spacing w:val="-10"/>
        </w:rPr>
        <w:t>。</w:t>
      </w:r>
      <w:r>
        <w:t>现</w:t>
      </w:r>
      <w:r>
        <w:rPr>
          <w:spacing w:val="4"/>
        </w:rPr>
        <w:t>招</w:t>
      </w:r>
      <w:r>
        <w:t>标工作</w:t>
      </w:r>
      <w:r>
        <w:rPr>
          <w:spacing w:val="4"/>
        </w:rPr>
        <w:t>已</w:t>
      </w:r>
      <w:r>
        <w:t>经结</w:t>
      </w:r>
      <w:r>
        <w:rPr>
          <w:spacing w:val="4"/>
        </w:rPr>
        <w:t>束</w:t>
      </w:r>
      <w:r>
        <w:rPr>
          <w:spacing w:val="-10"/>
        </w:rPr>
        <w:t>，</w:t>
      </w:r>
      <w:r>
        <w:t>按</w:t>
      </w:r>
      <w:r>
        <w:rPr>
          <w:spacing w:val="4"/>
        </w:rPr>
        <w:t>照</w:t>
      </w:r>
      <w:r>
        <w:t>招标文</w:t>
      </w:r>
      <w:r>
        <w:rPr>
          <w:spacing w:val="4"/>
        </w:rPr>
        <w:t>件</w:t>
      </w:r>
      <w:r>
        <w:t>的规</w:t>
      </w:r>
      <w:r>
        <w:rPr>
          <w:spacing w:val="4"/>
        </w:rPr>
        <w:t>定</w:t>
      </w:r>
      <w:r>
        <w:rPr>
          <w:spacing w:val="-8"/>
        </w:rPr>
        <w:t>，</w:t>
      </w:r>
      <w:r>
        <w:t>特向贵单位申请</w:t>
      </w:r>
      <w:r>
        <w:rPr>
          <w:spacing w:val="4"/>
        </w:rPr>
        <w:t>退</w:t>
      </w:r>
      <w:r>
        <w:t>还本项目的询价保证金。</w:t>
      </w:r>
    </w:p>
    <w:p>
      <w:pPr>
        <w:pStyle w:val="4"/>
        <w:tabs>
          <w:tab w:val="left" w:pos="5919"/>
        </w:tabs>
        <w:spacing w:line="307" w:lineRule="exact"/>
        <w:ind w:left="1252"/>
        <w:rPr>
          <w:rFonts w:ascii="Times New Roman" w:eastAsia="Times New Roman"/>
        </w:rPr>
      </w:pPr>
      <w:r>
        <w:t>开户名称：</w:t>
      </w:r>
      <w:r>
        <w:rPr>
          <w:rFonts w:ascii="Times New Roman" w:eastAsia="Times New Roman"/>
          <w:u w:val="single"/>
        </w:rPr>
        <w:tab/>
      </w:r>
    </w:p>
    <w:p>
      <w:pPr>
        <w:pStyle w:val="4"/>
        <w:spacing w:before="10"/>
        <w:rPr>
          <w:rFonts w:ascii="Times New Roman"/>
          <w:sz w:val="9"/>
        </w:rPr>
      </w:pPr>
    </w:p>
    <w:p>
      <w:pPr>
        <w:pStyle w:val="4"/>
        <w:tabs>
          <w:tab w:val="left" w:pos="5919"/>
        </w:tabs>
        <w:spacing w:before="74"/>
        <w:ind w:left="1252"/>
        <w:rPr>
          <w:rFonts w:ascii="Times New Roman" w:eastAsia="Times New Roman"/>
        </w:rPr>
      </w:pPr>
      <w:r>
        <w:t>银行账号：</w:t>
      </w:r>
      <w:r>
        <w:rPr>
          <w:rFonts w:ascii="Times New Roman" w:eastAsia="Times New Roman"/>
          <w:u w:val="single"/>
        </w:rPr>
        <w:tab/>
      </w:r>
    </w:p>
    <w:p>
      <w:pPr>
        <w:pStyle w:val="4"/>
        <w:spacing w:before="9"/>
        <w:rPr>
          <w:rFonts w:ascii="Times New Roman"/>
          <w:sz w:val="9"/>
        </w:rPr>
      </w:pPr>
    </w:p>
    <w:p>
      <w:pPr>
        <w:pStyle w:val="4"/>
        <w:tabs>
          <w:tab w:val="left" w:pos="5919"/>
        </w:tabs>
        <w:spacing w:before="74"/>
        <w:ind w:left="1252"/>
        <w:rPr>
          <w:rFonts w:ascii="Times New Roman" w:eastAsia="Times New Roman"/>
        </w:rPr>
      </w:pPr>
      <w:r>
        <w:t>开户行：</w:t>
      </w:r>
      <w:r>
        <w:rPr>
          <w:rFonts w:ascii="Times New Roman" w:eastAsia="Times New Roman"/>
          <w:u w:val="single"/>
        </w:rPr>
        <w:tab/>
      </w:r>
    </w:p>
    <w:p>
      <w:pPr>
        <w:pStyle w:val="4"/>
        <w:spacing w:before="1"/>
        <w:rPr>
          <w:rFonts w:ascii="Times New Roman"/>
          <w:sz w:val="10"/>
        </w:rPr>
      </w:pPr>
    </w:p>
    <w:p>
      <w:pPr>
        <w:pStyle w:val="4"/>
        <w:tabs>
          <w:tab w:val="left" w:pos="5919"/>
        </w:tabs>
        <w:spacing w:before="74"/>
        <w:ind w:left="1250"/>
        <w:rPr>
          <w:rFonts w:ascii="Times New Roman" w:eastAsia="Times New Roman"/>
        </w:rPr>
      </w:pPr>
      <w:r>
        <w:t>联系人：</w:t>
      </w:r>
      <w:r>
        <w:rPr>
          <w:rFonts w:ascii="Times New Roman" w:eastAsia="Times New Roman"/>
          <w:u w:val="single"/>
        </w:rPr>
        <w:tab/>
      </w:r>
    </w:p>
    <w:p>
      <w:pPr>
        <w:pStyle w:val="4"/>
        <w:spacing w:before="2"/>
        <w:rPr>
          <w:rFonts w:ascii="Times New Roman"/>
          <w:sz w:val="20"/>
        </w:rPr>
      </w:pPr>
    </w:p>
    <w:p>
      <w:pPr>
        <w:pStyle w:val="4"/>
        <w:tabs>
          <w:tab w:val="left" w:pos="5919"/>
        </w:tabs>
        <w:spacing w:before="74"/>
        <w:ind w:left="1250"/>
        <w:rPr>
          <w:rFonts w:ascii="Times New Roman" w:eastAsia="Times New Roman"/>
        </w:rPr>
      </w:pPr>
      <w:r>
        <w:t>联系电话</w:t>
      </w:r>
      <w:r>
        <w:rPr>
          <w:spacing w:val="4"/>
        </w:rPr>
        <w:t>：</w:t>
      </w:r>
      <w:r>
        <w:rPr>
          <w:rFonts w:ascii="Times New Roman" w:eastAsia="Times New Roman"/>
          <w:u w:val="single"/>
        </w:rPr>
        <w:tab/>
      </w:r>
    </w:p>
    <w:p>
      <w:pPr>
        <w:pStyle w:val="4"/>
        <w:spacing w:before="11"/>
        <w:rPr>
          <w:rFonts w:ascii="Times New Roman"/>
          <w:sz w:val="20"/>
        </w:rPr>
      </w:pPr>
    </w:p>
    <w:p>
      <w:pPr>
        <w:pStyle w:val="4"/>
        <w:spacing w:before="66" w:line="386" w:lineRule="auto"/>
        <w:ind w:left="698" w:right="676" w:firstLine="484"/>
      </w:pPr>
      <w:r>
        <w:t>如果提供的账号信息有误或因账户信息变更未及时通知，一切后果均由本单位自行负责。</w:t>
      </w:r>
    </w:p>
    <w:p>
      <w:pPr>
        <w:pStyle w:val="4"/>
      </w:pPr>
    </w:p>
    <w:p>
      <w:pPr>
        <w:pStyle w:val="4"/>
      </w:pPr>
    </w:p>
    <w:p>
      <w:pPr>
        <w:pStyle w:val="4"/>
        <w:spacing w:before="4"/>
        <w:rPr>
          <w:sz w:val="29"/>
        </w:rPr>
      </w:pPr>
    </w:p>
    <w:p>
      <w:pPr>
        <w:pStyle w:val="4"/>
        <w:ind w:left="698"/>
      </w:pPr>
      <w:r>
        <w:t>供应商名称：XXX（盖单位公章）</w:t>
      </w:r>
    </w:p>
    <w:p>
      <w:pPr>
        <w:pStyle w:val="4"/>
        <w:tabs>
          <w:tab w:val="left" w:pos="1667"/>
        </w:tabs>
        <w:spacing w:before="187" w:line="388" w:lineRule="auto"/>
        <w:ind w:left="698" w:right="5624"/>
      </w:pPr>
      <w:r>
        <w:t>法定代表人</w:t>
      </w:r>
      <w:r>
        <w:rPr>
          <w:spacing w:val="4"/>
        </w:rPr>
        <w:t>或</w:t>
      </w:r>
      <w:r>
        <w:t>授权代表（签字）：XXX 日</w:t>
      </w:r>
      <w:r>
        <w:tab/>
      </w:r>
      <w:r>
        <w:t>期：XXX</w:t>
      </w:r>
    </w:p>
    <w:p>
      <w:pPr>
        <w:pStyle w:val="4"/>
      </w:pPr>
    </w:p>
    <w:p>
      <w:pPr>
        <w:pStyle w:val="4"/>
      </w:pPr>
    </w:p>
    <w:p>
      <w:pPr>
        <w:spacing w:before="178"/>
        <w:ind w:left="698"/>
        <w:rPr>
          <w:sz w:val="21"/>
        </w:rPr>
      </w:pPr>
      <w:r>
        <w:rPr>
          <w:sz w:val="21"/>
        </w:rPr>
        <w:t>注：1. 询价保证金于结果公示期结束后无息退还。</w:t>
      </w:r>
    </w:p>
    <w:p>
      <w:pPr>
        <w:pStyle w:val="4"/>
        <w:spacing w:before="2"/>
        <w:rPr>
          <w:sz w:val="14"/>
        </w:rPr>
      </w:pPr>
    </w:p>
    <w:p>
      <w:pPr>
        <w:pStyle w:val="13"/>
        <w:numPr>
          <w:ilvl w:val="0"/>
          <w:numId w:val="9"/>
        </w:numPr>
        <w:tabs>
          <w:tab w:val="left" w:pos="1538"/>
          <w:tab w:val="left" w:pos="1539"/>
        </w:tabs>
        <w:ind w:hanging="414"/>
        <w:rPr>
          <w:sz w:val="21"/>
        </w:rPr>
      </w:pPr>
      <w:r>
        <w:rPr>
          <w:sz w:val="21"/>
        </w:rPr>
        <w:t>《询价保证金退还申请书》同响应文件一起单独递交。</w:t>
      </w:r>
    </w:p>
    <w:p>
      <w:pPr>
        <w:pStyle w:val="4"/>
        <w:rPr>
          <w:sz w:val="14"/>
        </w:rPr>
      </w:pPr>
    </w:p>
    <w:p>
      <w:pPr>
        <w:pStyle w:val="13"/>
        <w:numPr>
          <w:ilvl w:val="0"/>
          <w:numId w:val="9"/>
        </w:numPr>
        <w:tabs>
          <w:tab w:val="left" w:pos="1538"/>
          <w:tab w:val="left" w:pos="1539"/>
        </w:tabs>
        <w:spacing w:before="1"/>
        <w:ind w:hanging="414"/>
        <w:rPr>
          <w:rFonts w:ascii="Times New Roman" w:eastAsia="Times New Roman"/>
          <w:sz w:val="21"/>
        </w:rPr>
      </w:pPr>
      <w:r>
        <w:rPr>
          <w:sz w:val="21"/>
        </w:rPr>
        <w:t>采购人收到申请书后才会办理退还询价保证金手续，否则不予办理。</w:t>
      </w:r>
    </w:p>
    <w:p>
      <w:pPr>
        <w:tabs>
          <w:tab w:val="left" w:pos="1538"/>
        </w:tabs>
        <w:spacing w:before="182"/>
        <w:ind w:left="1125"/>
        <w:rPr>
          <w:sz w:val="21"/>
        </w:rPr>
      </w:pPr>
      <w:r>
        <w:rPr>
          <w:rFonts w:ascii="Times New Roman" w:eastAsia="Times New Roman"/>
          <w:sz w:val="21"/>
        </w:rPr>
        <w:t>4.</w:t>
      </w:r>
      <w:r>
        <w:rPr>
          <w:rFonts w:ascii="Times New Roman" w:eastAsia="Times New Roman"/>
          <w:sz w:val="21"/>
        </w:rPr>
        <w:tab/>
      </w:r>
      <w:r>
        <w:rPr>
          <w:sz w:val="21"/>
        </w:rPr>
        <w:t>联系人：马女士 0830-</w:t>
      </w:r>
      <w:r>
        <w:rPr>
          <w:rFonts w:hint="eastAsia"/>
          <w:sz w:val="21"/>
          <w:lang w:val="en-US"/>
        </w:rPr>
        <w:t>2965695</w:t>
      </w:r>
      <w:r>
        <w:rPr>
          <w:sz w:val="21"/>
        </w:rPr>
        <w:t>。</w:t>
      </w:r>
    </w:p>
    <w:p>
      <w:pPr>
        <w:tabs>
          <w:tab w:val="left" w:pos="1538"/>
        </w:tabs>
        <w:spacing w:before="182"/>
        <w:rPr>
          <w:sz w:val="21"/>
        </w:rPr>
      </w:pPr>
    </w:p>
    <w:p>
      <w:pPr>
        <w:tabs>
          <w:tab w:val="left" w:pos="1538"/>
        </w:tabs>
        <w:spacing w:before="182"/>
        <w:rPr>
          <w:sz w:val="21"/>
        </w:rPr>
        <w:sectPr>
          <w:pgSz w:w="11910" w:h="16840"/>
          <w:pgMar w:top="1580" w:right="1100" w:bottom="1360" w:left="480" w:header="0" w:footer="1067" w:gutter="0"/>
          <w:cols w:space="720" w:num="1"/>
        </w:sectPr>
      </w:pPr>
    </w:p>
    <w:p>
      <w:pPr>
        <w:tabs>
          <w:tab w:val="left" w:pos="1301"/>
        </w:tabs>
        <w:spacing w:before="54"/>
        <w:rPr>
          <w:b/>
          <w:spacing w:val="5"/>
          <w:sz w:val="36"/>
          <w:szCs w:val="36"/>
        </w:rPr>
      </w:pPr>
      <w:bookmarkStart w:id="34" w:name="第六章__合同（草拟版）"/>
      <w:bookmarkEnd w:id="34"/>
      <w:bookmarkStart w:id="35" w:name="_bookmark18"/>
      <w:bookmarkEnd w:id="35"/>
    </w:p>
    <w:p>
      <w:pPr>
        <w:pStyle w:val="2"/>
        <w:spacing w:line="416" w:lineRule="auto"/>
      </w:pPr>
      <w:bookmarkStart w:id="36" w:name="_Toc4394"/>
      <w:r>
        <w:rPr>
          <w:rFonts w:hint="eastAsia"/>
          <w:bCs w:val="0"/>
        </w:rPr>
        <w:t>十、</w:t>
      </w:r>
      <w:r>
        <w:rPr>
          <w:rFonts w:hint="eastAsia"/>
        </w:rPr>
        <w:t>询价保证金交款凭证</w:t>
      </w:r>
      <w:bookmarkEnd w:id="36"/>
    </w:p>
    <w:p>
      <w:pPr>
        <w:pStyle w:val="4"/>
      </w:pPr>
    </w:p>
    <w:p>
      <w:pPr>
        <w:pStyle w:val="4"/>
        <w:ind w:firstLine="1080" w:firstLineChars="450"/>
      </w:pPr>
      <w:r>
        <w:rPr>
          <w:rFonts w:hint="eastAsia"/>
        </w:rPr>
        <w:t>询价保证金交款凭证（盖公章）。</w:t>
      </w:r>
    </w:p>
    <w:p>
      <w:pPr>
        <w:pStyle w:val="4"/>
      </w:pPr>
    </w:p>
    <w:p>
      <w:pPr>
        <w:pStyle w:val="4"/>
      </w:pPr>
    </w:p>
    <w:p>
      <w:pPr>
        <w:pStyle w:val="4"/>
      </w:pPr>
    </w:p>
    <w:p>
      <w:pPr>
        <w:pStyle w:val="4"/>
      </w:pPr>
    </w:p>
    <w:p>
      <w:pPr>
        <w:pStyle w:val="4"/>
        <w:spacing w:line="360" w:lineRule="exact"/>
        <w:ind w:firstLine="600" w:firstLineChars="250"/>
      </w:pPr>
      <w:r>
        <w:rPr>
          <w:rFonts w:hint="eastAsia"/>
        </w:rPr>
        <w:t>注：1、如采购人要求递交</w:t>
      </w:r>
      <w:r>
        <w:rPr>
          <w:szCs w:val="21"/>
        </w:rPr>
        <w:t>询价保证金</w:t>
      </w:r>
      <w:r>
        <w:rPr>
          <w:rFonts w:hint="eastAsia"/>
          <w:szCs w:val="21"/>
        </w:rPr>
        <w:t>的</w:t>
      </w:r>
      <w:r>
        <w:rPr>
          <w:rFonts w:hint="eastAsia"/>
        </w:rPr>
        <w:t>，本申请书用于供应商申请退还询价保证金。</w:t>
      </w:r>
    </w:p>
    <w:p>
      <w:pPr>
        <w:pStyle w:val="4"/>
        <w:spacing w:line="360" w:lineRule="exact"/>
        <w:ind w:firstLine="1080" w:firstLineChars="450"/>
      </w:pPr>
      <w:r>
        <w:rPr>
          <w:rFonts w:hint="eastAsia"/>
        </w:rPr>
        <w:t>2、此附表</w:t>
      </w:r>
      <w:r>
        <w:fldChar w:fldCharType="begin"/>
      </w:r>
      <w:r>
        <w:instrText xml:space="preserve"> HYPERLINK "mailto:由供应商填写申请书打印签字盖章扫描后发送至lzxingyang@163.com" </w:instrText>
      </w:r>
      <w:r>
        <w:fldChar w:fldCharType="separate"/>
      </w:r>
      <w:r>
        <w:rPr>
          <w:rFonts w:hint="eastAsia"/>
        </w:rPr>
        <w:t>由供应商提</w:t>
      </w:r>
      <w:r>
        <w:rPr>
          <w:rFonts w:hint="eastAsia"/>
        </w:rPr>
        <w:fldChar w:fldCharType="end"/>
      </w:r>
      <w:r>
        <w:rPr>
          <w:rFonts w:hint="eastAsia"/>
        </w:rPr>
        <w:t>供，作为询价文件的一部分，同询价文件一起</w:t>
      </w:r>
      <w:r>
        <w:rPr>
          <w:rFonts w:hint="eastAsia"/>
          <w:b/>
          <w:bCs/>
        </w:rPr>
        <w:t>单独密封</w:t>
      </w:r>
      <w:r>
        <w:rPr>
          <w:rFonts w:hint="eastAsia"/>
        </w:rPr>
        <w:t>递交。</w:t>
      </w:r>
    </w:p>
    <w:p>
      <w:pPr>
        <w:pStyle w:val="4"/>
        <w:spacing w:line="360" w:lineRule="exact"/>
        <w:ind w:left="484" w:leftChars="220" w:firstLine="604" w:firstLineChars="252"/>
      </w:pPr>
      <w:r>
        <w:rPr>
          <w:rFonts w:hint="eastAsia"/>
        </w:rPr>
        <w:t>3、保证金退还时间：询价结果公示期后，采购人收到申请书及询价保证金交款凭证后才会办理退还询价保证金手续，否则不予办理。</w:t>
      </w:r>
    </w:p>
    <w:p>
      <w:pPr>
        <w:pStyle w:val="4"/>
        <w:spacing w:line="360" w:lineRule="exact"/>
        <w:ind w:firstLine="1084" w:firstLineChars="452"/>
      </w:pPr>
      <w:r>
        <w:rPr>
          <w:rFonts w:hint="eastAsia"/>
        </w:rPr>
        <w:t>4、联系电话：</w:t>
      </w:r>
      <w:r>
        <w:rPr>
          <w:rFonts w:hint="eastAsia"/>
          <w:color w:val="000000"/>
        </w:rPr>
        <w:t>0830-</w:t>
      </w:r>
      <w:r>
        <w:rPr>
          <w:rFonts w:hint="eastAsia"/>
        </w:rPr>
        <w:t>2965695</w:t>
      </w:r>
    </w:p>
    <w:p>
      <w:pPr>
        <w:tabs>
          <w:tab w:val="left" w:pos="1301"/>
        </w:tabs>
        <w:spacing w:before="54"/>
        <w:ind w:left="8"/>
        <w:jc w:val="center"/>
        <w:rPr>
          <w:b/>
          <w:spacing w:val="5"/>
          <w:sz w:val="36"/>
          <w:szCs w:val="36"/>
        </w:rPr>
      </w:pPr>
    </w:p>
    <w:p>
      <w:pPr>
        <w:tabs>
          <w:tab w:val="left" w:pos="1301"/>
        </w:tabs>
        <w:spacing w:before="54"/>
        <w:ind w:left="8"/>
        <w:jc w:val="center"/>
        <w:rPr>
          <w:b/>
          <w:spacing w:val="5"/>
          <w:sz w:val="36"/>
          <w:szCs w:val="36"/>
        </w:rPr>
      </w:pPr>
    </w:p>
    <w:p>
      <w:pPr>
        <w:tabs>
          <w:tab w:val="left" w:pos="1301"/>
        </w:tabs>
        <w:spacing w:before="54"/>
        <w:ind w:left="8"/>
        <w:jc w:val="center"/>
        <w:rPr>
          <w:b/>
          <w:spacing w:val="5"/>
          <w:sz w:val="36"/>
          <w:szCs w:val="36"/>
        </w:rPr>
      </w:pPr>
    </w:p>
    <w:p>
      <w:pPr>
        <w:tabs>
          <w:tab w:val="left" w:pos="1301"/>
        </w:tabs>
        <w:spacing w:before="54"/>
        <w:ind w:left="8"/>
        <w:jc w:val="center"/>
        <w:rPr>
          <w:b/>
          <w:spacing w:val="5"/>
          <w:sz w:val="36"/>
          <w:szCs w:val="36"/>
        </w:rPr>
      </w:pPr>
    </w:p>
    <w:p>
      <w:pPr>
        <w:tabs>
          <w:tab w:val="left" w:pos="1301"/>
        </w:tabs>
        <w:spacing w:before="54"/>
        <w:ind w:left="8"/>
        <w:jc w:val="center"/>
        <w:rPr>
          <w:b/>
          <w:spacing w:val="5"/>
          <w:sz w:val="36"/>
          <w:szCs w:val="36"/>
        </w:rPr>
      </w:pPr>
    </w:p>
    <w:p>
      <w:pPr>
        <w:tabs>
          <w:tab w:val="left" w:pos="1301"/>
        </w:tabs>
        <w:spacing w:before="54"/>
        <w:ind w:left="8"/>
        <w:jc w:val="center"/>
        <w:rPr>
          <w:b/>
          <w:spacing w:val="5"/>
          <w:sz w:val="36"/>
          <w:szCs w:val="36"/>
        </w:rPr>
      </w:pPr>
    </w:p>
    <w:p>
      <w:pPr>
        <w:tabs>
          <w:tab w:val="left" w:pos="1301"/>
        </w:tabs>
        <w:spacing w:before="54"/>
        <w:ind w:left="8"/>
        <w:jc w:val="center"/>
        <w:rPr>
          <w:b/>
          <w:spacing w:val="5"/>
          <w:sz w:val="36"/>
          <w:szCs w:val="36"/>
        </w:rPr>
      </w:pPr>
    </w:p>
    <w:p>
      <w:pPr>
        <w:tabs>
          <w:tab w:val="left" w:pos="1301"/>
        </w:tabs>
        <w:spacing w:before="54"/>
        <w:ind w:left="8"/>
        <w:jc w:val="center"/>
        <w:rPr>
          <w:b/>
          <w:spacing w:val="5"/>
          <w:sz w:val="36"/>
          <w:szCs w:val="36"/>
        </w:rPr>
      </w:pPr>
    </w:p>
    <w:p>
      <w:pPr>
        <w:tabs>
          <w:tab w:val="left" w:pos="1301"/>
        </w:tabs>
        <w:spacing w:before="54"/>
        <w:ind w:left="8"/>
        <w:jc w:val="center"/>
        <w:rPr>
          <w:b/>
          <w:spacing w:val="5"/>
          <w:sz w:val="36"/>
          <w:szCs w:val="36"/>
        </w:rPr>
      </w:pPr>
    </w:p>
    <w:p>
      <w:pPr>
        <w:tabs>
          <w:tab w:val="left" w:pos="1301"/>
        </w:tabs>
        <w:spacing w:before="54"/>
        <w:ind w:left="8"/>
        <w:jc w:val="center"/>
        <w:rPr>
          <w:b/>
          <w:spacing w:val="5"/>
          <w:sz w:val="36"/>
          <w:szCs w:val="36"/>
        </w:rPr>
      </w:pPr>
    </w:p>
    <w:p>
      <w:pPr>
        <w:tabs>
          <w:tab w:val="left" w:pos="1301"/>
        </w:tabs>
        <w:spacing w:before="54"/>
        <w:ind w:left="8"/>
        <w:jc w:val="center"/>
        <w:rPr>
          <w:b/>
          <w:spacing w:val="5"/>
          <w:sz w:val="36"/>
          <w:szCs w:val="36"/>
        </w:rPr>
      </w:pPr>
    </w:p>
    <w:p>
      <w:pPr>
        <w:tabs>
          <w:tab w:val="left" w:pos="1301"/>
        </w:tabs>
        <w:spacing w:before="54"/>
        <w:ind w:left="8"/>
        <w:jc w:val="center"/>
        <w:rPr>
          <w:b/>
          <w:spacing w:val="5"/>
          <w:sz w:val="36"/>
          <w:szCs w:val="36"/>
        </w:rPr>
      </w:pPr>
    </w:p>
    <w:p>
      <w:pPr>
        <w:tabs>
          <w:tab w:val="left" w:pos="1301"/>
        </w:tabs>
        <w:spacing w:before="54"/>
        <w:ind w:left="8"/>
        <w:jc w:val="center"/>
        <w:rPr>
          <w:b/>
          <w:spacing w:val="5"/>
          <w:sz w:val="36"/>
          <w:szCs w:val="36"/>
        </w:rPr>
      </w:pPr>
    </w:p>
    <w:p>
      <w:pPr>
        <w:tabs>
          <w:tab w:val="left" w:pos="1301"/>
        </w:tabs>
        <w:spacing w:before="54"/>
        <w:ind w:left="8"/>
        <w:jc w:val="center"/>
        <w:rPr>
          <w:b/>
          <w:spacing w:val="5"/>
          <w:sz w:val="36"/>
          <w:szCs w:val="36"/>
        </w:rPr>
      </w:pPr>
    </w:p>
    <w:p>
      <w:pPr>
        <w:tabs>
          <w:tab w:val="left" w:pos="1301"/>
        </w:tabs>
        <w:spacing w:before="54"/>
        <w:ind w:left="8"/>
        <w:jc w:val="center"/>
        <w:rPr>
          <w:b/>
          <w:spacing w:val="5"/>
          <w:sz w:val="36"/>
          <w:szCs w:val="36"/>
        </w:rPr>
      </w:pPr>
    </w:p>
    <w:p>
      <w:pPr>
        <w:rPr>
          <w:sz w:val="28"/>
        </w:rPr>
        <w:sectPr>
          <w:pgSz w:w="11910" w:h="16840"/>
          <w:pgMar w:top="1580" w:right="1100" w:bottom="1360" w:left="480" w:header="0" w:footer="1067" w:gutter="0"/>
          <w:cols w:space="720" w:num="1"/>
        </w:sectPr>
      </w:pPr>
    </w:p>
    <w:p>
      <w:pPr>
        <w:spacing w:before="64"/>
        <w:rPr>
          <w:b/>
          <w:sz w:val="28"/>
          <w:u w:val="single"/>
        </w:rPr>
      </w:pPr>
      <w:bookmarkStart w:id="37" w:name="_bookmark19"/>
      <w:bookmarkEnd w:id="37"/>
    </w:p>
    <w:p>
      <w:pPr>
        <w:tabs>
          <w:tab w:val="left" w:pos="1301"/>
        </w:tabs>
        <w:spacing w:before="54"/>
        <w:ind w:left="8"/>
        <w:jc w:val="center"/>
        <w:rPr>
          <w:b/>
          <w:sz w:val="36"/>
          <w:szCs w:val="36"/>
        </w:rPr>
      </w:pPr>
      <w:r>
        <w:rPr>
          <w:b/>
          <w:spacing w:val="5"/>
          <w:sz w:val="36"/>
          <w:szCs w:val="36"/>
        </w:rPr>
        <w:t>第六</w:t>
      </w:r>
      <w:r>
        <w:rPr>
          <w:b/>
          <w:sz w:val="36"/>
          <w:szCs w:val="36"/>
        </w:rPr>
        <w:t>章</w:t>
      </w:r>
      <w:r>
        <w:rPr>
          <w:b/>
          <w:sz w:val="36"/>
          <w:szCs w:val="36"/>
        </w:rPr>
        <w:tab/>
      </w:r>
      <w:r>
        <w:rPr>
          <w:b/>
          <w:spacing w:val="5"/>
          <w:sz w:val="36"/>
          <w:szCs w:val="36"/>
        </w:rPr>
        <w:t>合同（草拟版</w:t>
      </w:r>
      <w:r>
        <w:rPr>
          <w:b/>
          <w:sz w:val="36"/>
          <w:szCs w:val="36"/>
        </w:rPr>
        <w:t>）</w:t>
      </w:r>
    </w:p>
    <w:p>
      <w:pPr>
        <w:rPr>
          <w:b/>
          <w:sz w:val="32"/>
          <w:szCs w:val="24"/>
        </w:rPr>
      </w:pPr>
    </w:p>
    <w:p>
      <w:pPr>
        <w:pStyle w:val="4"/>
        <w:rPr>
          <w:b/>
          <w:sz w:val="20"/>
        </w:rPr>
      </w:pPr>
    </w:p>
    <w:p>
      <w:pPr>
        <w:pStyle w:val="4"/>
        <w:rPr>
          <w:b/>
          <w:sz w:val="20"/>
        </w:rPr>
      </w:pPr>
    </w:p>
    <w:p>
      <w:pPr>
        <w:pStyle w:val="4"/>
        <w:spacing w:before="3"/>
        <w:rPr>
          <w:b/>
          <w:sz w:val="15"/>
        </w:rPr>
      </w:pPr>
    </w:p>
    <w:p>
      <w:pPr>
        <w:spacing w:before="62"/>
        <w:ind w:left="698"/>
        <w:rPr>
          <w:sz w:val="28"/>
        </w:rPr>
      </w:pPr>
      <w:r>
        <w:rPr>
          <w:sz w:val="24"/>
        </w:rPr>
        <w:t>采购人（甲方）：</w:t>
      </w:r>
      <w:r>
        <w:rPr>
          <w:sz w:val="28"/>
          <w:u w:val="single"/>
        </w:rPr>
        <w:t>泸州</w:t>
      </w:r>
      <w:r>
        <w:rPr>
          <w:rFonts w:hint="eastAsia"/>
          <w:sz w:val="28"/>
          <w:u w:val="single"/>
        </w:rPr>
        <w:t>鼎商工程</w:t>
      </w:r>
      <w:r>
        <w:rPr>
          <w:sz w:val="28"/>
          <w:u w:val="single"/>
        </w:rPr>
        <w:t>管理</w:t>
      </w:r>
      <w:r>
        <w:rPr>
          <w:rFonts w:hint="eastAsia"/>
          <w:sz w:val="28"/>
          <w:u w:val="single"/>
        </w:rPr>
        <w:t>服务</w:t>
      </w:r>
      <w:r>
        <w:rPr>
          <w:sz w:val="28"/>
          <w:u w:val="single"/>
        </w:rPr>
        <w:t>有限公司</w:t>
      </w:r>
    </w:p>
    <w:p>
      <w:pPr>
        <w:pStyle w:val="4"/>
        <w:rPr>
          <w:sz w:val="20"/>
        </w:rPr>
      </w:pPr>
    </w:p>
    <w:p>
      <w:pPr>
        <w:pStyle w:val="4"/>
        <w:spacing w:before="7"/>
        <w:rPr>
          <w:sz w:val="25"/>
        </w:rPr>
      </w:pPr>
    </w:p>
    <w:p>
      <w:pPr>
        <w:pStyle w:val="4"/>
        <w:tabs>
          <w:tab w:val="left" w:pos="8915"/>
        </w:tabs>
        <w:spacing w:before="74"/>
        <w:ind w:left="698"/>
        <w:rPr>
          <w:rFonts w:ascii="Times New Roman" w:eastAsia="Times New Roman"/>
        </w:rPr>
      </w:pPr>
      <w:r>
        <w:t>供应商（乙</w:t>
      </w:r>
      <w:r>
        <w:rPr>
          <w:spacing w:val="4"/>
        </w:rPr>
        <w:t>方</w:t>
      </w:r>
      <w:r>
        <w:t>）：</w:t>
      </w:r>
      <w:r>
        <w:rPr>
          <w:rFonts w:ascii="Times New Roman" w:eastAsia="Times New Roman"/>
          <w:u w:val="single"/>
        </w:rPr>
        <w:tab/>
      </w:r>
    </w:p>
    <w:p>
      <w:pPr>
        <w:pStyle w:val="4"/>
        <w:rPr>
          <w:rFonts w:ascii="Times New Roman"/>
          <w:sz w:val="20"/>
        </w:rPr>
      </w:pPr>
    </w:p>
    <w:p>
      <w:pPr>
        <w:pStyle w:val="4"/>
        <w:rPr>
          <w:rFonts w:ascii="Times New Roman"/>
          <w:sz w:val="20"/>
        </w:rPr>
      </w:pPr>
    </w:p>
    <w:p>
      <w:pPr>
        <w:pStyle w:val="4"/>
        <w:spacing w:before="10"/>
        <w:rPr>
          <w:rFonts w:ascii="Times New Roman"/>
          <w:sz w:val="17"/>
        </w:rPr>
      </w:pPr>
    </w:p>
    <w:p>
      <w:pPr>
        <w:pStyle w:val="4"/>
        <w:tabs>
          <w:tab w:val="left" w:pos="4511"/>
          <w:tab w:val="left" w:pos="9165"/>
        </w:tabs>
        <w:spacing w:before="76" w:line="520" w:lineRule="exact"/>
        <w:ind w:left="697" w:leftChars="317" w:right="551" w:firstLine="624" w:firstLineChars="223"/>
        <w:jc w:val="both"/>
        <w:rPr>
          <w:sz w:val="28"/>
          <w:szCs w:val="28"/>
        </w:rPr>
      </w:pPr>
    </w:p>
    <w:p>
      <w:pPr>
        <w:pStyle w:val="4"/>
        <w:tabs>
          <w:tab w:val="left" w:pos="4511"/>
          <w:tab w:val="left" w:pos="9165"/>
        </w:tabs>
        <w:spacing w:before="76" w:line="520" w:lineRule="exact"/>
        <w:ind w:left="697" w:leftChars="317" w:right="551" w:firstLine="761" w:firstLineChars="272"/>
        <w:jc w:val="both"/>
        <w:rPr>
          <w:sz w:val="28"/>
          <w:szCs w:val="28"/>
        </w:rPr>
      </w:pPr>
      <w:r>
        <w:rPr>
          <w:sz w:val="28"/>
          <w:szCs w:val="28"/>
        </w:rPr>
        <w:t>就</w:t>
      </w:r>
      <w:r>
        <w:rPr>
          <w:sz w:val="28"/>
          <w:szCs w:val="28"/>
          <w:u w:val="single"/>
        </w:rPr>
        <w:t>张</w:t>
      </w:r>
      <w:r>
        <w:rPr>
          <w:spacing w:val="4"/>
          <w:sz w:val="28"/>
          <w:szCs w:val="28"/>
          <w:u w:val="single"/>
        </w:rPr>
        <w:t>坝</w:t>
      </w:r>
      <w:r>
        <w:rPr>
          <w:rFonts w:hint="eastAsia"/>
          <w:spacing w:val="4"/>
          <w:sz w:val="28"/>
          <w:szCs w:val="28"/>
          <w:u w:val="single"/>
        </w:rPr>
        <w:t>滨江路机具</w:t>
      </w:r>
      <w:r>
        <w:rPr>
          <w:sz w:val="28"/>
          <w:szCs w:val="28"/>
          <w:u w:val="single"/>
        </w:rPr>
        <w:t>采购</w:t>
      </w:r>
      <w:r>
        <w:rPr>
          <w:rFonts w:hint="eastAsia"/>
          <w:sz w:val="28"/>
          <w:szCs w:val="28"/>
          <w:u w:val="single"/>
        </w:rPr>
        <w:t>项目</w:t>
      </w:r>
      <w:r>
        <w:rPr>
          <w:spacing w:val="4"/>
          <w:sz w:val="28"/>
          <w:szCs w:val="28"/>
          <w:u w:val="single"/>
        </w:rPr>
        <w:t>事</w:t>
      </w:r>
      <w:r>
        <w:rPr>
          <w:sz w:val="28"/>
          <w:szCs w:val="28"/>
          <w:u w:val="single"/>
        </w:rPr>
        <w:t>宜</w:t>
      </w:r>
      <w:r>
        <w:rPr>
          <w:rFonts w:ascii="Times New Roman" w:eastAsia="Times New Roman"/>
          <w:sz w:val="28"/>
          <w:szCs w:val="28"/>
        </w:rPr>
        <w:t>,</w:t>
      </w:r>
      <w:r>
        <w:rPr>
          <w:sz w:val="28"/>
          <w:szCs w:val="28"/>
        </w:rPr>
        <w:t>根</w:t>
      </w:r>
      <w:r>
        <w:rPr>
          <w:spacing w:val="-48"/>
          <w:sz w:val="28"/>
          <w:szCs w:val="28"/>
        </w:rPr>
        <w:t>据</w:t>
      </w:r>
      <w:r>
        <w:rPr>
          <w:sz w:val="28"/>
          <w:szCs w:val="28"/>
        </w:rPr>
        <w:t>《中</w:t>
      </w:r>
      <w:r>
        <w:rPr>
          <w:spacing w:val="4"/>
          <w:sz w:val="28"/>
          <w:szCs w:val="28"/>
        </w:rPr>
        <w:t>华</w:t>
      </w:r>
      <w:r>
        <w:rPr>
          <w:sz w:val="28"/>
          <w:szCs w:val="28"/>
        </w:rPr>
        <w:t>人民</w:t>
      </w:r>
      <w:r>
        <w:rPr>
          <w:spacing w:val="4"/>
          <w:sz w:val="28"/>
          <w:szCs w:val="28"/>
        </w:rPr>
        <w:t>共</w:t>
      </w:r>
      <w:r>
        <w:rPr>
          <w:sz w:val="28"/>
          <w:szCs w:val="28"/>
        </w:rPr>
        <w:t>和国</w:t>
      </w:r>
      <w:r>
        <w:rPr>
          <w:spacing w:val="4"/>
          <w:sz w:val="28"/>
          <w:szCs w:val="28"/>
        </w:rPr>
        <w:t>民</w:t>
      </w:r>
      <w:r>
        <w:rPr>
          <w:sz w:val="28"/>
          <w:szCs w:val="28"/>
        </w:rPr>
        <w:t>法典</w:t>
      </w:r>
      <w:r>
        <w:rPr>
          <w:spacing w:val="-51"/>
          <w:sz w:val="28"/>
          <w:szCs w:val="28"/>
        </w:rPr>
        <w:t>》</w:t>
      </w:r>
      <w:r>
        <w:rPr>
          <w:sz w:val="28"/>
          <w:szCs w:val="28"/>
        </w:rPr>
        <w:t>及</w:t>
      </w:r>
      <w:r>
        <w:rPr>
          <w:sz w:val="28"/>
          <w:szCs w:val="28"/>
          <w:u w:val="single"/>
        </w:rPr>
        <w:tab/>
      </w:r>
      <w:r>
        <w:rPr>
          <w:sz w:val="28"/>
          <w:szCs w:val="28"/>
        </w:rPr>
        <w:t>采购</w:t>
      </w:r>
      <w:r>
        <w:rPr>
          <w:spacing w:val="4"/>
          <w:sz w:val="28"/>
          <w:szCs w:val="28"/>
        </w:rPr>
        <w:t>项目（项目编号：</w:t>
      </w:r>
      <w:r>
        <w:rPr>
          <w:spacing w:val="4"/>
          <w:sz w:val="28"/>
          <w:szCs w:val="28"/>
          <w:u w:val="single"/>
        </w:rPr>
        <w:tab/>
      </w:r>
      <w:r>
        <w:rPr>
          <w:spacing w:val="4"/>
          <w:sz w:val="28"/>
          <w:szCs w:val="28"/>
        </w:rPr>
        <w:t>）的《询价通知书》、乙方</w:t>
      </w:r>
      <w:r>
        <w:rPr>
          <w:spacing w:val="7"/>
          <w:sz w:val="28"/>
          <w:szCs w:val="28"/>
        </w:rPr>
        <w:t>的</w:t>
      </w:r>
      <w:r>
        <w:rPr>
          <w:spacing w:val="4"/>
          <w:sz w:val="28"/>
          <w:szCs w:val="28"/>
        </w:rPr>
        <w:t>《响应文件》《</w:t>
      </w:r>
      <w:r>
        <w:rPr>
          <w:sz w:val="28"/>
          <w:szCs w:val="28"/>
        </w:rPr>
        <w:t>成交</w:t>
      </w:r>
      <w:r>
        <w:rPr>
          <w:spacing w:val="4"/>
          <w:sz w:val="28"/>
          <w:szCs w:val="28"/>
        </w:rPr>
        <w:t>通</w:t>
      </w:r>
      <w:r>
        <w:rPr>
          <w:sz w:val="28"/>
          <w:szCs w:val="28"/>
        </w:rPr>
        <w:t>知书</w:t>
      </w:r>
      <w:r>
        <w:rPr>
          <w:spacing w:val="-5"/>
          <w:sz w:val="28"/>
          <w:szCs w:val="28"/>
        </w:rPr>
        <w:t>》，</w:t>
      </w:r>
      <w:r>
        <w:rPr>
          <w:sz w:val="28"/>
          <w:szCs w:val="28"/>
        </w:rPr>
        <w:t>甲</w:t>
      </w:r>
      <w:r>
        <w:rPr>
          <w:spacing w:val="-8"/>
          <w:sz w:val="28"/>
          <w:szCs w:val="28"/>
        </w:rPr>
        <w:t>、</w:t>
      </w:r>
      <w:r>
        <w:rPr>
          <w:sz w:val="28"/>
          <w:szCs w:val="28"/>
        </w:rPr>
        <w:t>乙</w:t>
      </w:r>
      <w:r>
        <w:rPr>
          <w:spacing w:val="4"/>
          <w:sz w:val="28"/>
          <w:szCs w:val="28"/>
        </w:rPr>
        <w:t>双</w:t>
      </w:r>
      <w:r>
        <w:rPr>
          <w:sz w:val="28"/>
          <w:szCs w:val="28"/>
        </w:rPr>
        <w:t>方充</w:t>
      </w:r>
      <w:r>
        <w:rPr>
          <w:spacing w:val="4"/>
          <w:sz w:val="28"/>
          <w:szCs w:val="28"/>
        </w:rPr>
        <w:t>分</w:t>
      </w:r>
      <w:r>
        <w:rPr>
          <w:sz w:val="28"/>
          <w:szCs w:val="28"/>
        </w:rPr>
        <w:t>协</w:t>
      </w:r>
      <w:r>
        <w:rPr>
          <w:spacing w:val="4"/>
          <w:sz w:val="28"/>
          <w:szCs w:val="28"/>
        </w:rPr>
        <w:t>商</w:t>
      </w:r>
      <w:r>
        <w:rPr>
          <w:spacing w:val="-8"/>
          <w:sz w:val="28"/>
          <w:szCs w:val="28"/>
        </w:rPr>
        <w:t>，</w:t>
      </w:r>
      <w:r>
        <w:rPr>
          <w:sz w:val="28"/>
          <w:szCs w:val="28"/>
        </w:rPr>
        <w:t>特</w:t>
      </w:r>
      <w:r>
        <w:rPr>
          <w:spacing w:val="4"/>
          <w:sz w:val="28"/>
          <w:szCs w:val="28"/>
        </w:rPr>
        <w:t>订</w:t>
      </w:r>
      <w:r>
        <w:rPr>
          <w:sz w:val="28"/>
          <w:szCs w:val="28"/>
        </w:rPr>
        <w:t>立本</w:t>
      </w:r>
      <w:r>
        <w:rPr>
          <w:spacing w:val="4"/>
          <w:sz w:val="28"/>
          <w:szCs w:val="28"/>
        </w:rPr>
        <w:t>合</w:t>
      </w:r>
      <w:r>
        <w:rPr>
          <w:spacing w:val="-5"/>
          <w:sz w:val="28"/>
          <w:szCs w:val="28"/>
        </w:rPr>
        <w:t>同</w:t>
      </w:r>
      <w:r>
        <w:rPr>
          <w:sz w:val="28"/>
          <w:szCs w:val="28"/>
        </w:rPr>
        <w:t>（详</w:t>
      </w:r>
      <w:r>
        <w:rPr>
          <w:spacing w:val="4"/>
          <w:sz w:val="28"/>
          <w:szCs w:val="28"/>
        </w:rPr>
        <w:t>细</w:t>
      </w:r>
      <w:r>
        <w:rPr>
          <w:sz w:val="28"/>
          <w:szCs w:val="28"/>
        </w:rPr>
        <w:t>技术</w:t>
      </w:r>
      <w:r>
        <w:rPr>
          <w:spacing w:val="4"/>
          <w:sz w:val="28"/>
          <w:szCs w:val="28"/>
        </w:rPr>
        <w:t>说</w:t>
      </w:r>
      <w:r>
        <w:rPr>
          <w:sz w:val="28"/>
          <w:szCs w:val="28"/>
        </w:rPr>
        <w:t>明及</w:t>
      </w:r>
      <w:r>
        <w:rPr>
          <w:spacing w:val="4"/>
          <w:sz w:val="28"/>
          <w:szCs w:val="28"/>
        </w:rPr>
        <w:t>其</w:t>
      </w:r>
      <w:r>
        <w:rPr>
          <w:sz w:val="28"/>
          <w:szCs w:val="28"/>
        </w:rPr>
        <w:t>他有</w:t>
      </w:r>
      <w:r>
        <w:rPr>
          <w:spacing w:val="4"/>
          <w:sz w:val="28"/>
          <w:szCs w:val="28"/>
        </w:rPr>
        <w:t>关</w:t>
      </w:r>
      <w:r>
        <w:rPr>
          <w:sz w:val="28"/>
          <w:szCs w:val="28"/>
        </w:rPr>
        <w:t>合同项目</w:t>
      </w:r>
      <w:r>
        <w:rPr>
          <w:spacing w:val="4"/>
          <w:sz w:val="28"/>
          <w:szCs w:val="28"/>
        </w:rPr>
        <w:t>的</w:t>
      </w:r>
      <w:r>
        <w:rPr>
          <w:sz w:val="28"/>
          <w:szCs w:val="28"/>
        </w:rPr>
        <w:t>特定</w:t>
      </w:r>
      <w:r>
        <w:rPr>
          <w:spacing w:val="4"/>
          <w:sz w:val="28"/>
          <w:szCs w:val="28"/>
        </w:rPr>
        <w:t>信</w:t>
      </w:r>
      <w:r>
        <w:rPr>
          <w:sz w:val="28"/>
          <w:szCs w:val="28"/>
        </w:rPr>
        <w:t>息</w:t>
      </w:r>
      <w:r>
        <w:rPr>
          <w:spacing w:val="4"/>
          <w:sz w:val="28"/>
          <w:szCs w:val="28"/>
        </w:rPr>
        <w:t>由</w:t>
      </w:r>
      <w:r>
        <w:rPr>
          <w:sz w:val="28"/>
          <w:szCs w:val="28"/>
        </w:rPr>
        <w:t>合同</w:t>
      </w:r>
      <w:r>
        <w:rPr>
          <w:spacing w:val="4"/>
          <w:sz w:val="28"/>
          <w:szCs w:val="28"/>
        </w:rPr>
        <w:t>附</w:t>
      </w:r>
      <w:r>
        <w:rPr>
          <w:sz w:val="28"/>
          <w:szCs w:val="28"/>
        </w:rPr>
        <w:t>件予</w:t>
      </w:r>
      <w:r>
        <w:rPr>
          <w:spacing w:val="4"/>
          <w:sz w:val="28"/>
          <w:szCs w:val="28"/>
        </w:rPr>
        <w:t>以</w:t>
      </w:r>
      <w:r>
        <w:rPr>
          <w:sz w:val="28"/>
          <w:szCs w:val="28"/>
        </w:rPr>
        <w:t>说明</w:t>
      </w:r>
      <w:r>
        <w:rPr>
          <w:spacing w:val="-39"/>
          <w:sz w:val="28"/>
          <w:szCs w:val="28"/>
        </w:rPr>
        <w:t>，</w:t>
      </w:r>
      <w:r>
        <w:rPr>
          <w:sz w:val="28"/>
          <w:szCs w:val="28"/>
        </w:rPr>
        <w:t>合</w:t>
      </w:r>
      <w:r>
        <w:rPr>
          <w:spacing w:val="4"/>
          <w:sz w:val="28"/>
          <w:szCs w:val="28"/>
        </w:rPr>
        <w:t>同</w:t>
      </w:r>
      <w:r>
        <w:rPr>
          <w:sz w:val="28"/>
          <w:szCs w:val="28"/>
        </w:rPr>
        <w:t>附件</w:t>
      </w:r>
      <w:r>
        <w:rPr>
          <w:spacing w:val="4"/>
          <w:sz w:val="28"/>
          <w:szCs w:val="28"/>
        </w:rPr>
        <w:t>及</w:t>
      </w:r>
      <w:r>
        <w:rPr>
          <w:sz w:val="28"/>
          <w:szCs w:val="28"/>
        </w:rPr>
        <w:t>本</w:t>
      </w:r>
      <w:r>
        <w:rPr>
          <w:spacing w:val="4"/>
          <w:sz w:val="28"/>
          <w:szCs w:val="28"/>
        </w:rPr>
        <w:t>项</w:t>
      </w:r>
      <w:r>
        <w:rPr>
          <w:sz w:val="28"/>
          <w:szCs w:val="28"/>
        </w:rPr>
        <w:t>目</w:t>
      </w:r>
      <w:r>
        <w:rPr>
          <w:spacing w:val="-39"/>
          <w:sz w:val="28"/>
          <w:szCs w:val="28"/>
        </w:rPr>
        <w:t>的</w:t>
      </w:r>
      <w:r>
        <w:rPr>
          <w:spacing w:val="4"/>
          <w:sz w:val="28"/>
          <w:szCs w:val="28"/>
        </w:rPr>
        <w:t>《</w:t>
      </w:r>
      <w:r>
        <w:rPr>
          <w:sz w:val="28"/>
          <w:szCs w:val="28"/>
        </w:rPr>
        <w:t>询</w:t>
      </w:r>
      <w:r>
        <w:rPr>
          <w:spacing w:val="4"/>
          <w:sz w:val="28"/>
          <w:szCs w:val="28"/>
        </w:rPr>
        <w:t>价</w:t>
      </w:r>
      <w:r>
        <w:rPr>
          <w:sz w:val="28"/>
          <w:szCs w:val="28"/>
        </w:rPr>
        <w:t>通知书</w:t>
      </w:r>
      <w:r>
        <w:rPr>
          <w:spacing w:val="-80"/>
          <w:sz w:val="28"/>
          <w:szCs w:val="28"/>
        </w:rPr>
        <w:t>》</w:t>
      </w:r>
      <w:r>
        <w:rPr>
          <w:sz w:val="28"/>
          <w:szCs w:val="28"/>
        </w:rPr>
        <w:t>《响</w:t>
      </w:r>
      <w:r>
        <w:rPr>
          <w:spacing w:val="4"/>
          <w:sz w:val="28"/>
          <w:szCs w:val="28"/>
        </w:rPr>
        <w:t>应</w:t>
      </w:r>
      <w:r>
        <w:rPr>
          <w:sz w:val="28"/>
          <w:szCs w:val="28"/>
        </w:rPr>
        <w:t>文</w:t>
      </w:r>
      <w:r>
        <w:rPr>
          <w:spacing w:val="4"/>
          <w:sz w:val="28"/>
          <w:szCs w:val="28"/>
        </w:rPr>
        <w:t>件</w:t>
      </w:r>
      <w:r>
        <w:rPr>
          <w:sz w:val="28"/>
          <w:szCs w:val="28"/>
        </w:rPr>
        <w:t>》</w:t>
      </w:r>
    </w:p>
    <w:p>
      <w:pPr>
        <w:pStyle w:val="4"/>
        <w:spacing w:line="520" w:lineRule="exact"/>
        <w:ind w:left="698" w:right="677"/>
        <w:rPr>
          <w:sz w:val="28"/>
          <w:szCs w:val="28"/>
        </w:rPr>
      </w:pPr>
      <w:r>
        <w:rPr>
          <w:sz w:val="28"/>
          <w:szCs w:val="28"/>
        </w:rPr>
        <w:t>《成交通知书》等均为本合同不可分割的部分，合同的解释顺序优于在先的文件。双方同意共同遵守如下条款：</w:t>
      </w:r>
    </w:p>
    <w:p>
      <w:pPr>
        <w:pStyle w:val="4"/>
        <w:spacing w:after="120" w:line="520" w:lineRule="exact"/>
        <w:ind w:left="1215" w:right="775"/>
        <w:rPr>
          <w:sz w:val="28"/>
          <w:szCs w:val="28"/>
        </w:rPr>
      </w:pPr>
      <w:r>
        <w:rPr>
          <w:b/>
          <w:sz w:val="28"/>
          <w:szCs w:val="28"/>
        </w:rPr>
        <w:t>一、</w:t>
      </w:r>
      <w:r>
        <w:rPr>
          <w:rFonts w:hint="eastAsia"/>
          <w:b/>
          <w:sz w:val="28"/>
          <w:szCs w:val="28"/>
        </w:rPr>
        <w:t>供货内容、价格及数量均依照询价文件、响应文件。</w:t>
      </w:r>
    </w:p>
    <w:p>
      <w:pPr>
        <w:spacing w:before="36" w:line="520" w:lineRule="exact"/>
        <w:ind w:right="7448" w:firstLine="1105" w:firstLineChars="393"/>
        <w:rPr>
          <w:b/>
          <w:sz w:val="28"/>
          <w:szCs w:val="28"/>
        </w:rPr>
      </w:pPr>
      <w:r>
        <w:rPr>
          <w:b/>
          <w:sz w:val="28"/>
          <w:szCs w:val="28"/>
        </w:rPr>
        <w:t xml:space="preserve">二、交货地点： </w:t>
      </w:r>
    </w:p>
    <w:p>
      <w:pPr>
        <w:spacing w:before="36" w:line="520" w:lineRule="exact"/>
        <w:ind w:right="7448" w:firstLine="1120" w:firstLineChars="400"/>
        <w:rPr>
          <w:sz w:val="28"/>
          <w:szCs w:val="28"/>
        </w:rPr>
      </w:pPr>
      <w:r>
        <w:rPr>
          <w:sz w:val="28"/>
          <w:szCs w:val="28"/>
        </w:rPr>
        <w:t>甲方指定地点。</w:t>
      </w:r>
    </w:p>
    <w:p>
      <w:pPr>
        <w:spacing w:line="520" w:lineRule="exact"/>
        <w:ind w:left="698" w:right="678" w:firstLine="477"/>
        <w:rPr>
          <w:b/>
          <w:sz w:val="28"/>
          <w:szCs w:val="28"/>
        </w:rPr>
      </w:pPr>
      <w:r>
        <w:rPr>
          <w:b/>
          <w:sz w:val="28"/>
          <w:szCs w:val="28"/>
        </w:rPr>
        <w:t>三、运输方式及到达站港费用、风险：</w:t>
      </w:r>
    </w:p>
    <w:p>
      <w:pPr>
        <w:spacing w:line="520" w:lineRule="exact"/>
        <w:ind w:left="698" w:right="678" w:firstLine="477"/>
        <w:rPr>
          <w:sz w:val="28"/>
          <w:szCs w:val="28"/>
        </w:rPr>
      </w:pPr>
      <w:r>
        <w:rPr>
          <w:sz w:val="28"/>
          <w:szCs w:val="28"/>
        </w:rPr>
        <w:t>一切运杂费用和货物毁损灭失风险责任由乙方负担。</w:t>
      </w:r>
    </w:p>
    <w:p>
      <w:pPr>
        <w:spacing w:line="520" w:lineRule="exact"/>
        <w:ind w:left="1176"/>
        <w:rPr>
          <w:b/>
          <w:sz w:val="28"/>
          <w:szCs w:val="28"/>
        </w:rPr>
      </w:pPr>
      <w:r>
        <w:rPr>
          <w:b/>
          <w:sz w:val="28"/>
          <w:szCs w:val="28"/>
        </w:rPr>
        <w:t>四、供货时间</w:t>
      </w:r>
    </w:p>
    <w:p>
      <w:pPr>
        <w:pStyle w:val="4"/>
        <w:spacing w:before="187" w:line="520" w:lineRule="exact"/>
        <w:ind w:left="698" w:right="676" w:firstLine="468"/>
        <w:rPr>
          <w:sz w:val="28"/>
          <w:szCs w:val="28"/>
        </w:rPr>
      </w:pPr>
      <w:r>
        <w:rPr>
          <w:sz w:val="28"/>
          <w:szCs w:val="28"/>
        </w:rPr>
        <w:t xml:space="preserve">成交合同签订后 </w:t>
      </w:r>
      <w:r>
        <w:rPr>
          <w:rFonts w:hint="eastAsia"/>
          <w:sz w:val="28"/>
          <w:szCs w:val="28"/>
          <w:lang w:val="en-US"/>
        </w:rPr>
        <w:t>15</w:t>
      </w:r>
      <w:r>
        <w:rPr>
          <w:sz w:val="28"/>
          <w:szCs w:val="28"/>
        </w:rPr>
        <w:t xml:space="preserve"> 个日历日内完成。如遇特殊情况双方协商解决。根据实际用量及库存数量，甲方有权随时调整乙方供货数量。</w:t>
      </w:r>
    </w:p>
    <w:p>
      <w:pPr>
        <w:spacing w:line="520" w:lineRule="exact"/>
        <w:ind w:left="1176"/>
        <w:rPr>
          <w:b/>
          <w:sz w:val="28"/>
          <w:szCs w:val="28"/>
        </w:rPr>
      </w:pPr>
      <w:r>
        <w:rPr>
          <w:b/>
          <w:sz w:val="28"/>
          <w:szCs w:val="28"/>
        </w:rPr>
        <w:t>五、质量技术指标及质量验收标准</w:t>
      </w:r>
    </w:p>
    <w:p>
      <w:pPr>
        <w:pStyle w:val="4"/>
        <w:spacing w:before="189" w:line="520" w:lineRule="exact"/>
        <w:ind w:left="1166"/>
        <w:rPr>
          <w:sz w:val="28"/>
          <w:szCs w:val="28"/>
        </w:rPr>
      </w:pPr>
      <w:r>
        <w:rPr>
          <w:rFonts w:ascii="Times New Roman" w:eastAsia="Times New Roman"/>
          <w:sz w:val="28"/>
          <w:szCs w:val="28"/>
        </w:rPr>
        <w:t>1</w:t>
      </w:r>
      <w:r>
        <w:rPr>
          <w:rFonts w:hint="eastAsia"/>
          <w:sz w:val="28"/>
          <w:szCs w:val="28"/>
        </w:rPr>
        <w:t>、</w:t>
      </w:r>
      <w:r>
        <w:rPr>
          <w:sz w:val="28"/>
          <w:szCs w:val="28"/>
        </w:rPr>
        <w:t>乙方提供的商品必须符合国家规定和出厂检测标准。</w:t>
      </w:r>
    </w:p>
    <w:p>
      <w:pPr>
        <w:pStyle w:val="4"/>
        <w:spacing w:before="189" w:line="520" w:lineRule="exact"/>
        <w:ind w:left="1166"/>
        <w:rPr>
          <w:rFonts w:ascii="Times New Roman" w:eastAsia="Times New Roman"/>
          <w:sz w:val="28"/>
          <w:szCs w:val="28"/>
        </w:rPr>
      </w:pPr>
      <w:r>
        <w:rPr>
          <w:rFonts w:hint="eastAsia" w:ascii="Times New Roman" w:eastAsiaTheme="minorEastAsia"/>
          <w:sz w:val="28"/>
          <w:szCs w:val="28"/>
        </w:rPr>
        <w:t>2</w:t>
      </w:r>
      <w:r>
        <w:rPr>
          <w:rFonts w:hint="eastAsia" w:ascii="Times New Roman" w:eastAsia="Times New Roman"/>
          <w:sz w:val="28"/>
          <w:szCs w:val="28"/>
        </w:rPr>
        <w:t>、</w:t>
      </w:r>
      <w:r>
        <w:rPr>
          <w:rFonts w:ascii="Times New Roman" w:eastAsia="Times New Roman"/>
          <w:sz w:val="28"/>
          <w:szCs w:val="28"/>
        </w:rPr>
        <w:t>乙方所交产品不符合规定或质量不合格，甲方有权终止合同。</w:t>
      </w:r>
    </w:p>
    <w:p>
      <w:pPr>
        <w:pStyle w:val="4"/>
        <w:spacing w:before="189" w:line="520" w:lineRule="exact"/>
        <w:ind w:left="1166"/>
        <w:rPr>
          <w:rFonts w:ascii="Times New Roman" w:eastAsiaTheme="minorEastAsia"/>
          <w:sz w:val="28"/>
          <w:szCs w:val="28"/>
        </w:rPr>
      </w:pPr>
      <w:r>
        <w:rPr>
          <w:rFonts w:hint="eastAsia" w:ascii="Times New Roman" w:eastAsiaTheme="minorEastAsia"/>
          <w:sz w:val="28"/>
          <w:szCs w:val="28"/>
        </w:rPr>
        <w:t>3、</w:t>
      </w:r>
      <w:r>
        <w:rPr>
          <w:rFonts w:ascii="Times New Roman" w:eastAsia="Times New Roman"/>
          <w:sz w:val="28"/>
          <w:szCs w:val="28"/>
        </w:rPr>
        <w:t>乙方应保证所提供的商品不侵犯第三方的专利权、商标权、著作权或</w:t>
      </w:r>
    </w:p>
    <w:p>
      <w:pPr>
        <w:pStyle w:val="4"/>
        <w:spacing w:before="189" w:line="520" w:lineRule="exact"/>
        <w:ind w:firstLine="700" w:firstLineChars="250"/>
        <w:rPr>
          <w:rFonts w:ascii="Times New Roman" w:eastAsiaTheme="minorEastAsia"/>
          <w:sz w:val="28"/>
          <w:szCs w:val="28"/>
        </w:rPr>
      </w:pPr>
      <w:r>
        <w:rPr>
          <w:rFonts w:ascii="Times New Roman" w:eastAsia="Times New Roman"/>
          <w:sz w:val="28"/>
          <w:szCs w:val="28"/>
        </w:rPr>
        <w:t>其他知识产权。若乙方的行为侵犯了第三方的前述权利，并造成了第三方追</w:t>
      </w:r>
    </w:p>
    <w:p>
      <w:pPr>
        <w:pStyle w:val="4"/>
        <w:spacing w:before="189" w:line="520" w:lineRule="exact"/>
        <w:ind w:firstLine="700" w:firstLineChars="250"/>
        <w:rPr>
          <w:rFonts w:ascii="Times New Roman" w:eastAsiaTheme="minorEastAsia"/>
          <w:sz w:val="28"/>
          <w:szCs w:val="28"/>
        </w:rPr>
      </w:pPr>
      <w:r>
        <w:rPr>
          <w:rFonts w:ascii="Times New Roman" w:eastAsia="Times New Roman"/>
          <w:sz w:val="28"/>
          <w:szCs w:val="28"/>
        </w:rPr>
        <w:t>究甲方的责任，甲方为此所受到的损失，应由乙方承担。</w:t>
      </w:r>
    </w:p>
    <w:p>
      <w:pPr>
        <w:pStyle w:val="4"/>
        <w:spacing w:before="189" w:line="520" w:lineRule="exact"/>
        <w:ind w:left="1166"/>
        <w:rPr>
          <w:rFonts w:ascii="Times New Roman" w:eastAsiaTheme="minorEastAsia"/>
          <w:sz w:val="28"/>
          <w:szCs w:val="28"/>
        </w:rPr>
      </w:pPr>
      <w:r>
        <w:rPr>
          <w:rFonts w:hint="eastAsia" w:ascii="Times New Roman" w:eastAsiaTheme="minorEastAsia"/>
          <w:sz w:val="28"/>
          <w:szCs w:val="28"/>
        </w:rPr>
        <w:t>4、</w:t>
      </w:r>
      <w:r>
        <w:rPr>
          <w:rFonts w:ascii="Times New Roman" w:eastAsia="Times New Roman"/>
          <w:sz w:val="28"/>
          <w:szCs w:val="28"/>
        </w:rPr>
        <w:t>因物品的质量问题发生争议，由泸州市江阳区质检部门进行质量鉴定</w:t>
      </w:r>
    </w:p>
    <w:p>
      <w:pPr>
        <w:pStyle w:val="4"/>
        <w:spacing w:before="189" w:line="520" w:lineRule="exact"/>
        <w:ind w:left="843" w:leftChars="383"/>
        <w:rPr>
          <w:rFonts w:ascii="Times New Roman" w:eastAsiaTheme="minorEastAsia"/>
          <w:sz w:val="28"/>
          <w:szCs w:val="28"/>
        </w:rPr>
      </w:pPr>
      <w:r>
        <w:rPr>
          <w:rFonts w:ascii="Times New Roman" w:eastAsia="Times New Roman"/>
          <w:sz w:val="28"/>
          <w:szCs w:val="28"/>
        </w:rPr>
        <w:t>物品符合质量标准的，鉴定费由甲方承担；物品不符合质量标准的，鉴定费由乙方承担。</w:t>
      </w:r>
    </w:p>
    <w:p>
      <w:pPr>
        <w:spacing w:line="520" w:lineRule="exact"/>
        <w:ind w:left="1183"/>
        <w:rPr>
          <w:b/>
          <w:sz w:val="28"/>
          <w:szCs w:val="28"/>
        </w:rPr>
      </w:pPr>
      <w:r>
        <w:rPr>
          <w:b/>
          <w:sz w:val="28"/>
          <w:szCs w:val="28"/>
        </w:rPr>
        <w:t>六、包装</w:t>
      </w:r>
    </w:p>
    <w:p>
      <w:pPr>
        <w:pStyle w:val="4"/>
        <w:spacing w:before="190" w:line="520" w:lineRule="exact"/>
        <w:ind w:left="975" w:leftChars="443" w:right="697" w:firstLine="198" w:firstLineChars="73"/>
        <w:jc w:val="both"/>
        <w:rPr>
          <w:spacing w:val="-4"/>
          <w:sz w:val="28"/>
          <w:szCs w:val="28"/>
        </w:rPr>
      </w:pPr>
      <w:r>
        <w:rPr>
          <w:spacing w:val="-4"/>
          <w:sz w:val="28"/>
          <w:szCs w:val="28"/>
        </w:rPr>
        <w:t>包装为独立包装，乙方应提供货物运至最终目的地所需要的包装，以防止货物在</w:t>
      </w:r>
      <w:r>
        <w:rPr>
          <w:spacing w:val="-7"/>
          <w:sz w:val="28"/>
          <w:szCs w:val="28"/>
        </w:rPr>
        <w:t>运转中损坏或变形。乙方应承担由于其包装或其防护措施不妥而引起货物损坏、变形</w:t>
      </w:r>
      <w:r>
        <w:rPr>
          <w:spacing w:val="-6"/>
          <w:sz w:val="28"/>
          <w:szCs w:val="28"/>
        </w:rPr>
        <w:t>和丢失的任何损失责任和费用，包装物不回收。</w:t>
      </w:r>
    </w:p>
    <w:p>
      <w:pPr>
        <w:spacing w:line="520" w:lineRule="exact"/>
        <w:ind w:firstLine="967" w:firstLineChars="344"/>
        <w:rPr>
          <w:b/>
          <w:sz w:val="28"/>
          <w:szCs w:val="28"/>
        </w:rPr>
      </w:pPr>
      <w:r>
        <w:rPr>
          <w:rFonts w:hint="eastAsia"/>
          <w:b/>
          <w:sz w:val="28"/>
          <w:szCs w:val="28"/>
        </w:rPr>
        <w:t>七、</w:t>
      </w:r>
      <w:r>
        <w:rPr>
          <w:b/>
          <w:sz w:val="28"/>
          <w:szCs w:val="28"/>
        </w:rPr>
        <w:t>货款结算</w:t>
      </w:r>
    </w:p>
    <w:p>
      <w:pPr>
        <w:tabs>
          <w:tab w:val="left" w:pos="1529"/>
        </w:tabs>
        <w:spacing w:before="189" w:line="520" w:lineRule="exact"/>
        <w:ind w:left="697" w:leftChars="317" w:firstLine="484" w:firstLineChars="173"/>
        <w:rPr>
          <w:sz w:val="28"/>
          <w:szCs w:val="28"/>
        </w:rPr>
      </w:pPr>
      <w:r>
        <w:rPr>
          <w:rFonts w:hint="eastAsia"/>
          <w:sz w:val="28"/>
          <w:szCs w:val="28"/>
        </w:rPr>
        <w:t>1.</w:t>
      </w:r>
      <w:r>
        <w:rPr>
          <w:sz w:val="28"/>
          <w:szCs w:val="28"/>
        </w:rPr>
        <w:t>结算方式：货到经甲方验收合格后一次性付款。</w:t>
      </w:r>
    </w:p>
    <w:p>
      <w:pPr>
        <w:tabs>
          <w:tab w:val="left" w:pos="1548"/>
        </w:tabs>
        <w:spacing w:before="189" w:line="520" w:lineRule="exact"/>
        <w:ind w:left="697" w:leftChars="317" w:firstLine="484" w:firstLineChars="173"/>
        <w:rPr>
          <w:sz w:val="28"/>
          <w:szCs w:val="28"/>
        </w:rPr>
      </w:pPr>
      <w:r>
        <w:rPr>
          <w:rFonts w:hint="eastAsia"/>
          <w:sz w:val="28"/>
          <w:szCs w:val="28"/>
        </w:rPr>
        <w:t>2.</w:t>
      </w:r>
      <w:r>
        <w:rPr>
          <w:sz w:val="28"/>
          <w:szCs w:val="28"/>
        </w:rPr>
        <w:t>结算金额：按合同固定综合单价，乘</w:t>
      </w:r>
      <w:r>
        <w:rPr>
          <w:rFonts w:hint="eastAsia"/>
          <w:sz w:val="28"/>
          <w:szCs w:val="28"/>
        </w:rPr>
        <w:t>以</w:t>
      </w:r>
      <w:r>
        <w:rPr>
          <w:sz w:val="28"/>
          <w:szCs w:val="28"/>
        </w:rPr>
        <w:t>供货量。</w:t>
      </w:r>
    </w:p>
    <w:p>
      <w:pPr>
        <w:tabs>
          <w:tab w:val="left" w:pos="1548"/>
        </w:tabs>
        <w:spacing w:before="189" w:line="520" w:lineRule="exact"/>
        <w:ind w:left="697" w:leftChars="317" w:firstLine="486" w:firstLineChars="173"/>
        <w:rPr>
          <w:b/>
          <w:sz w:val="28"/>
          <w:szCs w:val="28"/>
        </w:rPr>
      </w:pPr>
      <w:r>
        <w:rPr>
          <w:b/>
          <w:sz w:val="28"/>
          <w:szCs w:val="28"/>
        </w:rPr>
        <w:t>八、货款支付</w:t>
      </w:r>
    </w:p>
    <w:p>
      <w:pPr>
        <w:pStyle w:val="4"/>
        <w:spacing w:before="4" w:line="520" w:lineRule="exact"/>
        <w:ind w:left="814" w:leftChars="370" w:right="926" w:firstLine="560" w:firstLineChars="200"/>
        <w:rPr>
          <w:sz w:val="28"/>
          <w:szCs w:val="28"/>
        </w:rPr>
      </w:pPr>
      <w:r>
        <w:rPr>
          <w:rFonts w:hint="eastAsia"/>
          <w:sz w:val="28"/>
          <w:szCs w:val="28"/>
        </w:rPr>
        <w:t>供货完成验收合格后，供货商开具等额增值税专用发票（税率为   ％），由甲方财务办理相关付款流程两个月内付款。</w:t>
      </w:r>
    </w:p>
    <w:p>
      <w:pPr>
        <w:spacing w:before="180" w:line="520" w:lineRule="exact"/>
        <w:ind w:firstLine="1377" w:firstLineChars="490"/>
        <w:rPr>
          <w:b/>
          <w:sz w:val="28"/>
          <w:szCs w:val="28"/>
        </w:rPr>
        <w:sectPr>
          <w:pgSz w:w="11910" w:h="16840"/>
          <w:pgMar w:top="1480" w:right="1100" w:bottom="1360" w:left="480" w:header="0" w:footer="1067" w:gutter="0"/>
          <w:cols w:space="720" w:num="1"/>
        </w:sectPr>
      </w:pPr>
      <w:r>
        <w:rPr>
          <w:rFonts w:hint="eastAsia"/>
          <w:b/>
          <w:sz w:val="28"/>
          <w:szCs w:val="28"/>
        </w:rPr>
        <w:t>九、</w:t>
      </w:r>
      <w:r>
        <w:rPr>
          <w:b/>
          <w:sz w:val="28"/>
          <w:szCs w:val="28"/>
        </w:rPr>
        <w:t>履约保证金</w:t>
      </w:r>
    </w:p>
    <w:p>
      <w:pPr>
        <w:tabs>
          <w:tab w:val="left" w:pos="1547"/>
          <w:tab w:val="left" w:pos="2992"/>
          <w:tab w:val="left" w:pos="6002"/>
        </w:tabs>
        <w:spacing w:before="56" w:line="520" w:lineRule="exact"/>
        <w:ind w:left="981" w:leftChars="446" w:right="697" w:firstLine="840" w:firstLineChars="300"/>
        <w:rPr>
          <w:spacing w:val="-11"/>
          <w:sz w:val="28"/>
          <w:szCs w:val="28"/>
        </w:rPr>
      </w:pPr>
      <w:r>
        <w:rPr>
          <w:rFonts w:hint="eastAsia"/>
          <w:sz w:val="28"/>
          <w:szCs w:val="28"/>
        </w:rPr>
        <w:t>1、</w:t>
      </w:r>
      <w:r>
        <w:rPr>
          <w:sz w:val="28"/>
          <w:szCs w:val="28"/>
        </w:rPr>
        <w:t>乙方</w:t>
      </w:r>
      <w:r>
        <w:rPr>
          <w:spacing w:val="4"/>
          <w:sz w:val="28"/>
          <w:szCs w:val="28"/>
        </w:rPr>
        <w:t>将</w:t>
      </w:r>
      <w:r>
        <w:rPr>
          <w:sz w:val="28"/>
          <w:szCs w:val="28"/>
        </w:rPr>
        <w:t>￥</w:t>
      </w:r>
      <w:r>
        <w:rPr>
          <w:sz w:val="28"/>
          <w:szCs w:val="28"/>
          <w:u w:val="single"/>
        </w:rPr>
        <w:tab/>
      </w:r>
      <w:r>
        <w:rPr>
          <w:spacing w:val="-10"/>
          <w:sz w:val="28"/>
          <w:szCs w:val="28"/>
        </w:rPr>
        <w:t>元</w:t>
      </w:r>
      <w:r>
        <w:rPr>
          <w:sz w:val="28"/>
          <w:szCs w:val="28"/>
        </w:rPr>
        <w:t>（大写</w:t>
      </w:r>
      <w:r>
        <w:rPr>
          <w:spacing w:val="-10"/>
          <w:sz w:val="28"/>
          <w:szCs w:val="28"/>
        </w:rPr>
        <w:t>：</w:t>
      </w:r>
      <w:r>
        <w:rPr>
          <w:sz w:val="28"/>
          <w:szCs w:val="28"/>
        </w:rPr>
        <w:t>人民</w:t>
      </w:r>
      <w:r>
        <w:rPr>
          <w:spacing w:val="4"/>
          <w:sz w:val="28"/>
          <w:szCs w:val="28"/>
        </w:rPr>
        <w:t>币</w:t>
      </w:r>
      <w:r>
        <w:rPr>
          <w:spacing w:val="4"/>
          <w:sz w:val="28"/>
          <w:szCs w:val="28"/>
          <w:u w:val="single"/>
        </w:rPr>
        <w:tab/>
      </w:r>
      <w:r>
        <w:rPr>
          <w:sz w:val="28"/>
          <w:szCs w:val="28"/>
        </w:rPr>
        <w:t>元</w:t>
      </w:r>
      <w:r>
        <w:rPr>
          <w:spacing w:val="-10"/>
          <w:sz w:val="28"/>
          <w:szCs w:val="28"/>
        </w:rPr>
        <w:t>）</w:t>
      </w:r>
      <w:r>
        <w:rPr>
          <w:sz w:val="28"/>
          <w:szCs w:val="28"/>
        </w:rPr>
        <w:t>汇入甲方指</w:t>
      </w:r>
      <w:r>
        <w:rPr>
          <w:spacing w:val="4"/>
          <w:sz w:val="28"/>
          <w:szCs w:val="28"/>
        </w:rPr>
        <w:t>定</w:t>
      </w:r>
      <w:r>
        <w:rPr>
          <w:sz w:val="28"/>
          <w:szCs w:val="28"/>
        </w:rPr>
        <w:t>的银行帐户作</w:t>
      </w:r>
      <w:r>
        <w:rPr>
          <w:spacing w:val="-11"/>
          <w:sz w:val="28"/>
          <w:szCs w:val="28"/>
        </w:rPr>
        <w:t>为</w:t>
      </w:r>
      <w:r>
        <w:rPr>
          <w:sz w:val="28"/>
          <w:szCs w:val="28"/>
        </w:rPr>
        <w:t>履约保证金，期</w:t>
      </w:r>
      <w:r>
        <w:rPr>
          <w:spacing w:val="4"/>
          <w:sz w:val="28"/>
          <w:szCs w:val="28"/>
        </w:rPr>
        <w:t>间</w:t>
      </w:r>
      <w:r>
        <w:rPr>
          <w:sz w:val="28"/>
          <w:szCs w:val="28"/>
        </w:rPr>
        <w:t>不计算利息。</w:t>
      </w:r>
    </w:p>
    <w:p>
      <w:pPr>
        <w:pStyle w:val="13"/>
        <w:tabs>
          <w:tab w:val="left" w:pos="1548"/>
          <w:tab w:val="left" w:pos="2992"/>
          <w:tab w:val="left" w:pos="6002"/>
        </w:tabs>
        <w:spacing w:before="56" w:line="520" w:lineRule="exact"/>
        <w:ind w:left="1558" w:right="697" w:firstLine="0"/>
        <w:rPr>
          <w:sz w:val="28"/>
          <w:szCs w:val="28"/>
        </w:rPr>
      </w:pPr>
      <w:r>
        <w:rPr>
          <w:rFonts w:hint="eastAsia"/>
          <w:sz w:val="28"/>
          <w:szCs w:val="28"/>
        </w:rPr>
        <w:t>2、</w:t>
      </w:r>
      <w:r>
        <w:rPr>
          <w:sz w:val="28"/>
          <w:szCs w:val="28"/>
        </w:rPr>
        <w:t>在合同执行过程中如发生扣除履约保证金的情况，扣除后乙方</w:t>
      </w:r>
    </w:p>
    <w:p>
      <w:pPr>
        <w:tabs>
          <w:tab w:val="left" w:pos="1548"/>
          <w:tab w:val="left" w:pos="2992"/>
          <w:tab w:val="left" w:pos="6002"/>
        </w:tabs>
        <w:spacing w:before="56" w:line="520" w:lineRule="exact"/>
        <w:ind w:left="843" w:leftChars="383" w:right="697"/>
        <w:rPr>
          <w:sz w:val="28"/>
          <w:szCs w:val="28"/>
        </w:rPr>
      </w:pPr>
      <w:r>
        <w:rPr>
          <w:sz w:val="28"/>
          <w:szCs w:val="28"/>
        </w:rPr>
        <w:t>必须在下月补充交纳足额的履约金，合同方能继续有效，否则甲方将终止合同。</w:t>
      </w:r>
    </w:p>
    <w:p>
      <w:pPr>
        <w:pStyle w:val="13"/>
        <w:tabs>
          <w:tab w:val="left" w:pos="1548"/>
          <w:tab w:val="left" w:pos="2992"/>
          <w:tab w:val="left" w:pos="6002"/>
        </w:tabs>
        <w:spacing w:before="56" w:line="520" w:lineRule="exact"/>
        <w:ind w:left="1558" w:right="697" w:firstLine="0"/>
        <w:rPr>
          <w:sz w:val="28"/>
          <w:szCs w:val="28"/>
        </w:rPr>
      </w:pPr>
      <w:r>
        <w:rPr>
          <w:rFonts w:hint="eastAsia"/>
          <w:sz w:val="28"/>
          <w:szCs w:val="28"/>
        </w:rPr>
        <w:t>3、</w:t>
      </w:r>
      <w:r>
        <w:rPr>
          <w:sz w:val="28"/>
          <w:szCs w:val="28"/>
        </w:rPr>
        <w:t>本合同签订生效后 7日内，乙方未将履约保证金全额汇入甲方</w:t>
      </w:r>
    </w:p>
    <w:p>
      <w:pPr>
        <w:tabs>
          <w:tab w:val="left" w:pos="1548"/>
          <w:tab w:val="left" w:pos="2992"/>
          <w:tab w:val="left" w:pos="6002"/>
        </w:tabs>
        <w:spacing w:before="56" w:line="520" w:lineRule="exact"/>
        <w:ind w:right="697" w:firstLine="840" w:firstLineChars="300"/>
        <w:rPr>
          <w:sz w:val="28"/>
          <w:szCs w:val="28"/>
        </w:rPr>
      </w:pPr>
      <w:r>
        <w:rPr>
          <w:sz w:val="28"/>
          <w:szCs w:val="28"/>
        </w:rPr>
        <w:t>指定的银行帐户上的，甲方将终止合同。</w:t>
      </w:r>
    </w:p>
    <w:p>
      <w:pPr>
        <w:pStyle w:val="13"/>
        <w:tabs>
          <w:tab w:val="left" w:pos="1553"/>
          <w:tab w:val="left" w:pos="2992"/>
          <w:tab w:val="left" w:pos="6002"/>
        </w:tabs>
        <w:spacing w:before="56" w:line="520" w:lineRule="exact"/>
        <w:ind w:left="1558" w:right="697" w:firstLine="0"/>
        <w:rPr>
          <w:sz w:val="28"/>
          <w:szCs w:val="28"/>
        </w:rPr>
      </w:pPr>
      <w:r>
        <w:rPr>
          <w:rFonts w:hint="eastAsia"/>
          <w:sz w:val="28"/>
          <w:szCs w:val="28"/>
        </w:rPr>
        <w:t>4、</w:t>
      </w:r>
      <w:r>
        <w:rPr>
          <w:sz w:val="28"/>
          <w:szCs w:val="28"/>
        </w:rPr>
        <w:t>本合同终止后 7日内，甲方将履约保证金全额无息汇入乙方指</w:t>
      </w:r>
    </w:p>
    <w:p>
      <w:pPr>
        <w:tabs>
          <w:tab w:val="left" w:pos="1553"/>
          <w:tab w:val="left" w:pos="2992"/>
          <w:tab w:val="left" w:pos="6002"/>
        </w:tabs>
        <w:spacing w:before="56" w:line="520" w:lineRule="exact"/>
        <w:ind w:right="697" w:firstLine="840" w:firstLineChars="300"/>
        <w:rPr>
          <w:sz w:val="28"/>
          <w:szCs w:val="28"/>
        </w:rPr>
      </w:pPr>
      <w:r>
        <w:rPr>
          <w:sz w:val="28"/>
          <w:szCs w:val="28"/>
        </w:rPr>
        <w:t>定的银行帐户上。</w:t>
      </w:r>
    </w:p>
    <w:p>
      <w:pPr>
        <w:spacing w:before="189" w:line="520" w:lineRule="exact"/>
        <w:ind w:left="1176"/>
        <w:rPr>
          <w:b/>
          <w:sz w:val="28"/>
          <w:szCs w:val="28"/>
        </w:rPr>
      </w:pPr>
      <w:r>
        <w:rPr>
          <w:b/>
          <w:sz w:val="28"/>
          <w:szCs w:val="28"/>
        </w:rPr>
        <w:t>十、违约责任</w:t>
      </w:r>
    </w:p>
    <w:p>
      <w:pPr>
        <w:pStyle w:val="13"/>
        <w:numPr>
          <w:ilvl w:val="0"/>
          <w:numId w:val="10"/>
        </w:numPr>
        <w:tabs>
          <w:tab w:val="left" w:pos="1548"/>
        </w:tabs>
        <w:spacing w:before="187" w:line="520" w:lineRule="exact"/>
        <w:rPr>
          <w:sz w:val="28"/>
          <w:szCs w:val="28"/>
        </w:rPr>
      </w:pPr>
      <w:r>
        <w:rPr>
          <w:sz w:val="28"/>
          <w:szCs w:val="28"/>
        </w:rPr>
        <w:t>甲方违约责任</w:t>
      </w:r>
    </w:p>
    <w:p>
      <w:pPr>
        <w:pStyle w:val="13"/>
        <w:numPr>
          <w:ilvl w:val="0"/>
          <w:numId w:val="11"/>
        </w:numPr>
        <w:tabs>
          <w:tab w:val="left" w:pos="1798"/>
        </w:tabs>
        <w:spacing w:before="187" w:line="520" w:lineRule="exact"/>
        <w:ind w:right="676" w:firstLine="487"/>
        <w:rPr>
          <w:sz w:val="28"/>
          <w:szCs w:val="28"/>
        </w:rPr>
      </w:pPr>
      <w:r>
        <w:rPr>
          <w:spacing w:val="3"/>
          <w:sz w:val="28"/>
          <w:szCs w:val="28"/>
        </w:rPr>
        <w:t>甲方无正当理由拒收货物的，甲方应偿付当批次货物价款百分</w:t>
      </w:r>
      <w:r>
        <w:rPr>
          <w:rFonts w:hint="eastAsia"/>
          <w:spacing w:val="3"/>
          <w:sz w:val="28"/>
          <w:szCs w:val="28"/>
        </w:rPr>
        <w:t xml:space="preserve"> </w:t>
      </w:r>
      <w:r>
        <w:rPr>
          <w:spacing w:val="3"/>
          <w:sz w:val="28"/>
          <w:szCs w:val="28"/>
        </w:rPr>
        <w:t>之二十的违约金；</w:t>
      </w:r>
    </w:p>
    <w:p>
      <w:pPr>
        <w:pStyle w:val="13"/>
        <w:numPr>
          <w:ilvl w:val="0"/>
          <w:numId w:val="11"/>
        </w:numPr>
        <w:tabs>
          <w:tab w:val="left" w:pos="1899"/>
        </w:tabs>
        <w:spacing w:before="1" w:line="520" w:lineRule="exact"/>
        <w:ind w:right="676" w:firstLine="487"/>
        <w:rPr>
          <w:sz w:val="28"/>
          <w:szCs w:val="28"/>
        </w:rPr>
      </w:pPr>
      <w:r>
        <w:rPr>
          <w:spacing w:val="-3"/>
          <w:sz w:val="28"/>
          <w:szCs w:val="28"/>
        </w:rPr>
        <w:t>甲方逾期支付货款的，除应及时付足货款外，应向乙方偿付欠款总额万分之一</w:t>
      </w:r>
      <w:r>
        <w:rPr>
          <w:rFonts w:ascii="Times New Roman" w:eastAsia="Times New Roman"/>
          <w:spacing w:val="-3"/>
          <w:sz w:val="28"/>
          <w:szCs w:val="28"/>
        </w:rPr>
        <w:t>/</w:t>
      </w:r>
      <w:r>
        <w:rPr>
          <w:spacing w:val="-7"/>
          <w:sz w:val="28"/>
          <w:szCs w:val="28"/>
        </w:rPr>
        <w:t xml:space="preserve">天的违约金；逾期付款超过 </w:t>
      </w:r>
      <w:r>
        <w:rPr>
          <w:rFonts w:ascii="Times New Roman" w:eastAsia="Times New Roman"/>
          <w:sz w:val="28"/>
          <w:szCs w:val="28"/>
        </w:rPr>
        <w:t>20</w:t>
      </w:r>
      <w:r>
        <w:rPr>
          <w:sz w:val="28"/>
          <w:szCs w:val="28"/>
        </w:rPr>
        <w:t>天的，乙方有权终止合同；</w:t>
      </w:r>
    </w:p>
    <w:p>
      <w:pPr>
        <w:pStyle w:val="13"/>
        <w:numPr>
          <w:ilvl w:val="0"/>
          <w:numId w:val="11"/>
        </w:numPr>
        <w:tabs>
          <w:tab w:val="left" w:pos="1798"/>
        </w:tabs>
        <w:spacing w:line="520" w:lineRule="exact"/>
        <w:ind w:right="676" w:firstLine="487"/>
        <w:rPr>
          <w:sz w:val="28"/>
          <w:szCs w:val="28"/>
        </w:rPr>
      </w:pPr>
      <w:r>
        <w:rPr>
          <w:spacing w:val="3"/>
          <w:sz w:val="28"/>
          <w:szCs w:val="28"/>
        </w:rPr>
        <w:t>甲方偿付的违约金不足以弥补乙方损失的，还应按乙方损失尚未弥补的部</w:t>
      </w:r>
      <w:r>
        <w:rPr>
          <w:sz w:val="28"/>
          <w:szCs w:val="28"/>
        </w:rPr>
        <w:t>分，支付赔偿金给乙方。</w:t>
      </w:r>
    </w:p>
    <w:p>
      <w:pPr>
        <w:pStyle w:val="13"/>
        <w:numPr>
          <w:ilvl w:val="0"/>
          <w:numId w:val="10"/>
        </w:numPr>
        <w:tabs>
          <w:tab w:val="left" w:pos="1548"/>
        </w:tabs>
        <w:spacing w:line="520" w:lineRule="exact"/>
        <w:rPr>
          <w:sz w:val="28"/>
          <w:szCs w:val="28"/>
        </w:rPr>
      </w:pPr>
      <w:r>
        <w:rPr>
          <w:sz w:val="28"/>
          <w:szCs w:val="28"/>
        </w:rPr>
        <w:t>乙方违约责任</w:t>
      </w:r>
    </w:p>
    <w:p>
      <w:pPr>
        <w:pStyle w:val="13"/>
        <w:numPr>
          <w:ilvl w:val="0"/>
          <w:numId w:val="12"/>
        </w:numPr>
        <w:tabs>
          <w:tab w:val="left" w:pos="1798"/>
        </w:tabs>
        <w:spacing w:before="186" w:line="520" w:lineRule="exact"/>
        <w:ind w:right="553" w:firstLine="487"/>
        <w:rPr>
          <w:sz w:val="28"/>
          <w:szCs w:val="28"/>
        </w:rPr>
      </w:pPr>
      <w:r>
        <w:rPr>
          <w:spacing w:val="3"/>
          <w:sz w:val="28"/>
          <w:szCs w:val="28"/>
        </w:rPr>
        <w:t>乙方交付的货物质量不符合合同规定的，乙方应向甲方支付当批次货物价</w:t>
      </w:r>
      <w:r>
        <w:rPr>
          <w:spacing w:val="-11"/>
          <w:sz w:val="28"/>
          <w:szCs w:val="28"/>
        </w:rPr>
        <w:t xml:space="preserve">款百分之二十的违约金，并须在合同规定的交货时间内更换合格的货物给甲方，否则， </w:t>
      </w:r>
      <w:r>
        <w:rPr>
          <w:spacing w:val="4"/>
          <w:sz w:val="28"/>
          <w:szCs w:val="28"/>
        </w:rPr>
        <w:t>视作乙方不能交付货物而违约，按本条本款下述第“（</w:t>
      </w:r>
      <w:r>
        <w:rPr>
          <w:rFonts w:ascii="Times New Roman" w:hAnsi="Times New Roman" w:eastAsia="Times New Roman"/>
          <w:spacing w:val="4"/>
          <w:sz w:val="28"/>
          <w:szCs w:val="28"/>
        </w:rPr>
        <w:t>2</w:t>
      </w:r>
      <w:r>
        <w:rPr>
          <w:spacing w:val="4"/>
          <w:sz w:val="28"/>
          <w:szCs w:val="28"/>
        </w:rPr>
        <w:t>）</w:t>
      </w:r>
      <w:r>
        <w:rPr>
          <w:spacing w:val="3"/>
          <w:sz w:val="28"/>
          <w:szCs w:val="28"/>
        </w:rPr>
        <w:t>”项规定由乙方偿付违约</w:t>
      </w:r>
      <w:r>
        <w:rPr>
          <w:spacing w:val="2"/>
          <w:sz w:val="28"/>
          <w:szCs w:val="28"/>
        </w:rPr>
        <w:t>赔偿金给甲方。</w:t>
      </w:r>
    </w:p>
    <w:p>
      <w:pPr>
        <w:pStyle w:val="13"/>
        <w:numPr>
          <w:ilvl w:val="0"/>
          <w:numId w:val="12"/>
        </w:numPr>
        <w:tabs>
          <w:tab w:val="left" w:pos="1798"/>
        </w:tabs>
        <w:spacing w:line="520" w:lineRule="exact"/>
        <w:ind w:right="673" w:firstLine="487"/>
        <w:jc w:val="both"/>
        <w:rPr>
          <w:sz w:val="28"/>
          <w:szCs w:val="28"/>
        </w:rPr>
      </w:pPr>
      <w:r>
        <w:rPr>
          <w:spacing w:val="3"/>
          <w:sz w:val="28"/>
          <w:szCs w:val="28"/>
        </w:rPr>
        <w:t>乙方不能交付货物或逾期交付货物而违约的，除应及时交足货物外，应向</w:t>
      </w:r>
      <w:r>
        <w:rPr>
          <w:sz w:val="28"/>
          <w:szCs w:val="28"/>
        </w:rPr>
        <w:t>甲方偿付逾期交货部分货款总额的万分之一</w:t>
      </w:r>
      <w:r>
        <w:rPr>
          <w:rFonts w:ascii="Times New Roman" w:eastAsia="Times New Roman"/>
          <w:sz w:val="28"/>
          <w:szCs w:val="28"/>
        </w:rPr>
        <w:t>/</w:t>
      </w:r>
      <w:r>
        <w:rPr>
          <w:spacing w:val="-4"/>
          <w:sz w:val="28"/>
          <w:szCs w:val="28"/>
        </w:rPr>
        <w:t xml:space="preserve">天的违约金；逾期交货超过 </w:t>
      </w:r>
      <w:r>
        <w:rPr>
          <w:rFonts w:ascii="Times New Roman" w:eastAsia="Times New Roman"/>
          <w:sz w:val="28"/>
          <w:szCs w:val="28"/>
        </w:rPr>
        <w:t>20</w:t>
      </w:r>
      <w:r>
        <w:rPr>
          <w:sz w:val="28"/>
          <w:szCs w:val="28"/>
        </w:rPr>
        <w:t>天，甲方</w:t>
      </w:r>
      <w:r>
        <w:rPr>
          <w:spacing w:val="-4"/>
          <w:sz w:val="28"/>
          <w:szCs w:val="28"/>
        </w:rPr>
        <w:t>有权终止合同，乙方则应按当批次货物价款百分之二十的款额向甲方偿付违约金，并</w:t>
      </w:r>
      <w:r>
        <w:rPr>
          <w:spacing w:val="-3"/>
          <w:sz w:val="28"/>
          <w:szCs w:val="28"/>
        </w:rPr>
        <w:t>须全额退还甲方已经付给乙方的货款及其利息。</w:t>
      </w:r>
    </w:p>
    <w:p>
      <w:pPr>
        <w:pStyle w:val="13"/>
        <w:numPr>
          <w:ilvl w:val="0"/>
          <w:numId w:val="12"/>
        </w:numPr>
        <w:tabs>
          <w:tab w:val="left" w:pos="1800"/>
        </w:tabs>
        <w:spacing w:line="520" w:lineRule="exact"/>
        <w:ind w:right="676" w:firstLine="487"/>
        <w:rPr>
          <w:sz w:val="28"/>
          <w:szCs w:val="28"/>
        </w:rPr>
      </w:pPr>
      <w:r>
        <w:rPr>
          <w:spacing w:val="2"/>
          <w:sz w:val="28"/>
          <w:szCs w:val="28"/>
        </w:rPr>
        <w:t>乙方在合同履行过程中，发生违反本合同条款，造成甲方生产、经营损失</w:t>
      </w:r>
      <w:r>
        <w:rPr>
          <w:sz w:val="28"/>
          <w:szCs w:val="28"/>
        </w:rPr>
        <w:t>的，乙方应给予甲方经济损失等同的赔偿，同时甲方有权解除合同；</w:t>
      </w:r>
    </w:p>
    <w:p>
      <w:pPr>
        <w:pStyle w:val="13"/>
        <w:numPr>
          <w:ilvl w:val="0"/>
          <w:numId w:val="12"/>
        </w:numPr>
        <w:tabs>
          <w:tab w:val="left" w:pos="1800"/>
        </w:tabs>
        <w:spacing w:line="520" w:lineRule="exact"/>
        <w:ind w:left="1800" w:hanging="615"/>
        <w:rPr>
          <w:sz w:val="28"/>
          <w:szCs w:val="28"/>
        </w:rPr>
      </w:pPr>
      <w:r>
        <w:rPr>
          <w:spacing w:val="3"/>
          <w:sz w:val="28"/>
          <w:szCs w:val="28"/>
        </w:rPr>
        <w:t>乙方供应能力必须满足每批供应量，即使已签订合同，若出现不</w:t>
      </w:r>
    </w:p>
    <w:p>
      <w:pPr>
        <w:tabs>
          <w:tab w:val="left" w:pos="1800"/>
        </w:tabs>
        <w:spacing w:line="520" w:lineRule="exact"/>
        <w:ind w:firstLine="700" w:firstLineChars="245"/>
        <w:rPr>
          <w:sz w:val="28"/>
          <w:szCs w:val="28"/>
        </w:rPr>
      </w:pPr>
      <w:r>
        <w:rPr>
          <w:spacing w:val="3"/>
          <w:sz w:val="28"/>
          <w:szCs w:val="28"/>
        </w:rPr>
        <w:t>按所要求</w:t>
      </w:r>
      <w:r>
        <w:rPr>
          <w:sz w:val="28"/>
          <w:szCs w:val="28"/>
        </w:rPr>
        <w:t>的数量供应或质量下降，除按合同条款的有关规定执行外，甲方</w:t>
      </w:r>
    </w:p>
    <w:p>
      <w:pPr>
        <w:tabs>
          <w:tab w:val="left" w:pos="1800"/>
        </w:tabs>
        <w:spacing w:line="520" w:lineRule="exact"/>
        <w:ind w:firstLine="686" w:firstLineChars="245"/>
        <w:rPr>
          <w:sz w:val="28"/>
          <w:szCs w:val="28"/>
        </w:rPr>
      </w:pPr>
      <w:r>
        <w:rPr>
          <w:sz w:val="28"/>
          <w:szCs w:val="28"/>
        </w:rPr>
        <w:t>有权随时终止合同的权利。</w:t>
      </w:r>
    </w:p>
    <w:p>
      <w:pPr>
        <w:pStyle w:val="13"/>
        <w:numPr>
          <w:ilvl w:val="0"/>
          <w:numId w:val="12"/>
        </w:numPr>
        <w:tabs>
          <w:tab w:val="left" w:pos="1798"/>
        </w:tabs>
        <w:spacing w:line="520" w:lineRule="exact"/>
        <w:ind w:right="673" w:firstLine="487"/>
        <w:jc w:val="both"/>
        <w:rPr>
          <w:sz w:val="28"/>
          <w:szCs w:val="28"/>
        </w:rPr>
      </w:pPr>
      <w:r>
        <w:rPr>
          <w:spacing w:val="3"/>
          <w:sz w:val="28"/>
          <w:szCs w:val="28"/>
        </w:rPr>
        <w:t>乙方保证本合同货物的权利无瑕疵，包括货物所有权及知识产权等权利无</w:t>
      </w:r>
      <w:r>
        <w:rPr>
          <w:spacing w:val="-2"/>
          <w:sz w:val="28"/>
          <w:szCs w:val="28"/>
        </w:rPr>
        <w:t>瑕疵。如任何第三方经法院</w:t>
      </w:r>
      <w:r>
        <w:rPr>
          <w:sz w:val="28"/>
          <w:szCs w:val="28"/>
        </w:rPr>
        <w:t>（或仲裁机构</w:t>
      </w:r>
      <w:r>
        <w:rPr>
          <w:spacing w:val="-12"/>
          <w:sz w:val="28"/>
          <w:szCs w:val="28"/>
        </w:rPr>
        <w:t>）</w:t>
      </w:r>
      <w:r>
        <w:rPr>
          <w:sz w:val="28"/>
          <w:szCs w:val="28"/>
        </w:rPr>
        <w:t>裁决有权对上述货物主张权利或国家机关</w:t>
      </w:r>
      <w:r>
        <w:rPr>
          <w:spacing w:val="-3"/>
          <w:sz w:val="28"/>
          <w:szCs w:val="28"/>
        </w:rPr>
        <w:t>依法对货物进行没收查处的，乙方除应向甲方返还已收款项外，还应另按合同总价的</w:t>
      </w:r>
      <w:r>
        <w:rPr>
          <w:spacing w:val="-2"/>
          <w:sz w:val="28"/>
          <w:szCs w:val="28"/>
        </w:rPr>
        <w:t>百分之十向甲方支付违约金并赔偿因此给甲方造成的一切损失。</w:t>
      </w:r>
    </w:p>
    <w:p>
      <w:pPr>
        <w:pStyle w:val="13"/>
        <w:numPr>
          <w:ilvl w:val="0"/>
          <w:numId w:val="12"/>
        </w:numPr>
        <w:tabs>
          <w:tab w:val="left" w:pos="1798"/>
        </w:tabs>
        <w:spacing w:line="520" w:lineRule="exact"/>
        <w:ind w:right="676" w:firstLine="487"/>
        <w:rPr>
          <w:sz w:val="28"/>
          <w:szCs w:val="28"/>
        </w:rPr>
      </w:pPr>
      <w:r>
        <w:rPr>
          <w:spacing w:val="3"/>
          <w:sz w:val="28"/>
          <w:szCs w:val="28"/>
        </w:rPr>
        <w:t>乙方偿付的违约金不足以弥补甲方损失的，还应按甲方损失尚未弥补的部</w:t>
      </w:r>
      <w:r>
        <w:rPr>
          <w:sz w:val="28"/>
          <w:szCs w:val="28"/>
        </w:rPr>
        <w:t>分，支付赔偿金给甲方。</w:t>
      </w:r>
    </w:p>
    <w:p>
      <w:pPr>
        <w:spacing w:line="520" w:lineRule="exact"/>
        <w:ind w:left="1176"/>
        <w:rPr>
          <w:b/>
          <w:sz w:val="28"/>
          <w:szCs w:val="28"/>
        </w:rPr>
      </w:pPr>
      <w:r>
        <w:rPr>
          <w:b/>
          <w:sz w:val="28"/>
          <w:szCs w:val="28"/>
        </w:rPr>
        <w:t>十一、不可抗力</w:t>
      </w:r>
    </w:p>
    <w:p>
      <w:pPr>
        <w:pStyle w:val="4"/>
        <w:spacing w:before="187" w:line="520" w:lineRule="exact"/>
        <w:ind w:left="698" w:right="553" w:firstLine="487"/>
        <w:jc w:val="both"/>
        <w:rPr>
          <w:sz w:val="28"/>
          <w:szCs w:val="28"/>
        </w:rPr>
      </w:pPr>
      <w:r>
        <w:rPr>
          <w:sz w:val="28"/>
          <w:szCs w:val="28"/>
        </w:rPr>
        <w:t>双方或任何一方因不可抗力不能履行或不能完全履行协议时，双方不承担责任。但遇不可抗力一方应在不可抗力发生后</w:t>
      </w:r>
      <w:r>
        <w:rPr>
          <w:rFonts w:ascii="Times New Roman" w:eastAsia="Times New Roman"/>
          <w:sz w:val="28"/>
          <w:szCs w:val="28"/>
        </w:rPr>
        <w:t xml:space="preserve">24 </w:t>
      </w:r>
      <w:r>
        <w:rPr>
          <w:sz w:val="28"/>
          <w:szCs w:val="28"/>
        </w:rPr>
        <w:t>小时内时以书面方式向对方通报情况说明， 并取得相关单位出具的证明，否则，应赔偿由此给对方造成的损失。</w:t>
      </w:r>
    </w:p>
    <w:p>
      <w:pPr>
        <w:spacing w:line="520" w:lineRule="exact"/>
        <w:ind w:left="1176"/>
        <w:rPr>
          <w:b/>
          <w:sz w:val="28"/>
          <w:szCs w:val="28"/>
        </w:rPr>
      </w:pPr>
      <w:r>
        <w:rPr>
          <w:b/>
          <w:sz w:val="28"/>
          <w:szCs w:val="28"/>
        </w:rPr>
        <w:t>十</w:t>
      </w:r>
      <w:r>
        <w:rPr>
          <w:rFonts w:hint="eastAsia"/>
          <w:b/>
          <w:sz w:val="28"/>
          <w:szCs w:val="28"/>
        </w:rPr>
        <w:t>二</w:t>
      </w:r>
      <w:r>
        <w:rPr>
          <w:b/>
          <w:sz w:val="28"/>
          <w:szCs w:val="28"/>
        </w:rPr>
        <w:t>、争议解决办法</w:t>
      </w:r>
    </w:p>
    <w:p>
      <w:pPr>
        <w:pStyle w:val="13"/>
        <w:numPr>
          <w:ilvl w:val="0"/>
          <w:numId w:val="13"/>
        </w:numPr>
        <w:tabs>
          <w:tab w:val="left" w:pos="1553"/>
        </w:tabs>
        <w:spacing w:before="186" w:line="520" w:lineRule="exact"/>
        <w:ind w:right="676" w:firstLine="487"/>
        <w:rPr>
          <w:sz w:val="28"/>
          <w:szCs w:val="28"/>
        </w:rPr>
      </w:pPr>
      <w:r>
        <w:rPr>
          <w:spacing w:val="3"/>
          <w:sz w:val="28"/>
          <w:szCs w:val="28"/>
        </w:rPr>
        <w:t xml:space="preserve">在执行本合同中发生的或与本合同有关的争端，双方应通过友好协商解决， </w:t>
      </w:r>
      <w:r>
        <w:rPr>
          <w:sz w:val="28"/>
          <w:szCs w:val="28"/>
        </w:rPr>
        <w:t>经协商不能达成协议时，应提交甲方所在地法院处理。</w:t>
      </w:r>
    </w:p>
    <w:p>
      <w:pPr>
        <w:pStyle w:val="13"/>
        <w:numPr>
          <w:ilvl w:val="0"/>
          <w:numId w:val="13"/>
        </w:numPr>
        <w:tabs>
          <w:tab w:val="left" w:pos="1548"/>
        </w:tabs>
        <w:spacing w:before="2" w:line="520" w:lineRule="exact"/>
        <w:ind w:left="1548" w:hanging="363"/>
        <w:rPr>
          <w:sz w:val="28"/>
          <w:szCs w:val="28"/>
        </w:rPr>
      </w:pPr>
      <w:r>
        <w:rPr>
          <w:sz w:val="28"/>
          <w:szCs w:val="28"/>
        </w:rPr>
        <w:t>在诉讼期间，除正在进行诉讼部分外，合同其他部分继续执行。</w:t>
      </w:r>
    </w:p>
    <w:p>
      <w:pPr>
        <w:pStyle w:val="13"/>
        <w:numPr>
          <w:ilvl w:val="0"/>
          <w:numId w:val="13"/>
        </w:numPr>
        <w:tabs>
          <w:tab w:val="left" w:pos="1548"/>
        </w:tabs>
        <w:spacing w:before="186" w:line="520" w:lineRule="exact"/>
        <w:ind w:left="1548" w:hanging="363"/>
        <w:rPr>
          <w:sz w:val="28"/>
          <w:szCs w:val="28"/>
        </w:rPr>
      </w:pPr>
      <w:r>
        <w:rPr>
          <w:sz w:val="28"/>
          <w:szCs w:val="28"/>
        </w:rPr>
        <w:t>本合同载明的联系地址也是双方发生纠纷司法机关送达司法文书的地</w:t>
      </w:r>
    </w:p>
    <w:p>
      <w:pPr>
        <w:tabs>
          <w:tab w:val="left" w:pos="1548"/>
        </w:tabs>
        <w:spacing w:before="186" w:line="520" w:lineRule="exact"/>
        <w:ind w:firstLine="840" w:firstLineChars="300"/>
        <w:rPr>
          <w:sz w:val="28"/>
          <w:szCs w:val="28"/>
        </w:rPr>
      </w:pPr>
      <w:r>
        <w:rPr>
          <w:sz w:val="28"/>
          <w:szCs w:val="28"/>
        </w:rPr>
        <w:t>址。</w:t>
      </w:r>
    </w:p>
    <w:p>
      <w:pPr>
        <w:spacing w:before="1" w:line="520" w:lineRule="exact"/>
        <w:ind w:left="1176"/>
        <w:rPr>
          <w:b/>
          <w:sz w:val="28"/>
          <w:szCs w:val="28"/>
        </w:rPr>
      </w:pPr>
      <w:r>
        <w:rPr>
          <w:b/>
          <w:sz w:val="28"/>
          <w:szCs w:val="28"/>
        </w:rPr>
        <w:t>十</w:t>
      </w:r>
      <w:r>
        <w:rPr>
          <w:rFonts w:hint="eastAsia"/>
          <w:b/>
          <w:sz w:val="28"/>
          <w:szCs w:val="28"/>
        </w:rPr>
        <w:t>三</w:t>
      </w:r>
      <w:r>
        <w:rPr>
          <w:b/>
          <w:sz w:val="28"/>
          <w:szCs w:val="28"/>
        </w:rPr>
        <w:t>、其他</w:t>
      </w:r>
    </w:p>
    <w:p>
      <w:pPr>
        <w:pStyle w:val="13"/>
        <w:numPr>
          <w:ilvl w:val="0"/>
          <w:numId w:val="14"/>
        </w:numPr>
        <w:tabs>
          <w:tab w:val="left" w:pos="1553"/>
        </w:tabs>
        <w:spacing w:before="56" w:line="520" w:lineRule="exact"/>
        <w:ind w:right="676" w:firstLine="487"/>
        <w:rPr>
          <w:rFonts w:ascii="Times New Roman" w:eastAsia="Times New Roman"/>
          <w:sz w:val="28"/>
          <w:szCs w:val="28"/>
        </w:rPr>
      </w:pPr>
      <w:r>
        <w:rPr>
          <w:spacing w:val="3"/>
          <w:sz w:val="28"/>
          <w:szCs w:val="28"/>
        </w:rPr>
        <w:t>本合同在乙方向甲方支付履约保证金、双方法定代表人或授权委托人签字、</w:t>
      </w:r>
      <w:r>
        <w:rPr>
          <w:sz w:val="28"/>
          <w:szCs w:val="28"/>
        </w:rPr>
        <w:t>盖公章之日起生效。</w:t>
      </w:r>
    </w:p>
    <w:p>
      <w:pPr>
        <w:pStyle w:val="13"/>
        <w:numPr>
          <w:ilvl w:val="0"/>
          <w:numId w:val="14"/>
        </w:numPr>
        <w:tabs>
          <w:tab w:val="left" w:pos="1548"/>
        </w:tabs>
        <w:spacing w:line="520" w:lineRule="exact"/>
        <w:ind w:left="1548" w:hanging="363"/>
        <w:rPr>
          <w:rFonts w:ascii="Times New Roman" w:eastAsia="Times New Roman"/>
          <w:sz w:val="28"/>
          <w:szCs w:val="28"/>
        </w:rPr>
      </w:pPr>
      <w:r>
        <w:rPr>
          <w:sz w:val="28"/>
          <w:szCs w:val="28"/>
        </w:rPr>
        <w:t>本合同一式肆份，甲方叁份、乙方壹份，具有同等效力。</w:t>
      </w:r>
    </w:p>
    <w:p>
      <w:pPr>
        <w:pStyle w:val="13"/>
        <w:numPr>
          <w:ilvl w:val="0"/>
          <w:numId w:val="14"/>
        </w:numPr>
        <w:tabs>
          <w:tab w:val="left" w:pos="1553"/>
        </w:tabs>
        <w:spacing w:before="187" w:line="520" w:lineRule="exact"/>
        <w:ind w:right="673" w:firstLine="487"/>
        <w:jc w:val="both"/>
        <w:rPr>
          <w:sz w:val="28"/>
          <w:szCs w:val="28"/>
        </w:rPr>
      </w:pPr>
      <w:r>
        <w:rPr>
          <w:spacing w:val="3"/>
          <w:sz w:val="28"/>
          <w:szCs w:val="28"/>
        </w:rPr>
        <w:t>对于本合同的未尽事宜，需进行修改、补充或完善的，甲乙双方必须就所修</w:t>
      </w:r>
      <w:r>
        <w:rPr>
          <w:spacing w:val="-3"/>
          <w:sz w:val="28"/>
          <w:szCs w:val="28"/>
        </w:rPr>
        <w:t>改的内容签订书面的合同补充协议，作为本合同的补充，补充协议与本合同具有同等法律效力。</w:t>
      </w:r>
    </w:p>
    <w:p>
      <w:pPr>
        <w:pStyle w:val="4"/>
        <w:spacing w:before="4" w:line="520" w:lineRule="exact"/>
        <w:rPr>
          <w:sz w:val="28"/>
          <w:szCs w:val="28"/>
        </w:rPr>
      </w:pPr>
    </w:p>
    <w:p>
      <w:pPr>
        <w:pStyle w:val="4"/>
        <w:tabs>
          <w:tab w:val="left" w:pos="3004"/>
          <w:tab w:val="left" w:pos="5925"/>
          <w:tab w:val="left" w:pos="8109"/>
        </w:tabs>
        <w:spacing w:line="520" w:lineRule="exact"/>
        <w:ind w:left="1185"/>
        <w:rPr>
          <w:sz w:val="28"/>
          <w:szCs w:val="28"/>
        </w:rPr>
      </w:pPr>
      <w:r>
        <w:rPr>
          <w:sz w:val="28"/>
          <w:szCs w:val="28"/>
        </w:rPr>
        <w:t>甲方：</w:t>
      </w:r>
      <w:r>
        <w:rPr>
          <w:sz w:val="28"/>
          <w:szCs w:val="28"/>
        </w:rPr>
        <w:tab/>
      </w:r>
      <w:r>
        <w:rPr>
          <w:sz w:val="28"/>
          <w:szCs w:val="28"/>
        </w:rPr>
        <w:t>（盖章）</w:t>
      </w:r>
      <w:r>
        <w:rPr>
          <w:sz w:val="28"/>
          <w:szCs w:val="28"/>
        </w:rPr>
        <w:tab/>
      </w:r>
      <w:r>
        <w:rPr>
          <w:sz w:val="28"/>
          <w:szCs w:val="28"/>
        </w:rPr>
        <w:t>乙方：</w:t>
      </w:r>
      <w:r>
        <w:rPr>
          <w:sz w:val="28"/>
          <w:szCs w:val="28"/>
        </w:rPr>
        <w:tab/>
      </w:r>
      <w:r>
        <w:rPr>
          <w:sz w:val="28"/>
          <w:szCs w:val="28"/>
        </w:rPr>
        <w:t>（盖章）</w:t>
      </w:r>
    </w:p>
    <w:p>
      <w:pPr>
        <w:pStyle w:val="4"/>
        <w:tabs>
          <w:tab w:val="left" w:pos="5915"/>
        </w:tabs>
        <w:spacing w:before="187" w:line="520" w:lineRule="exact"/>
        <w:ind w:left="1185"/>
        <w:rPr>
          <w:sz w:val="28"/>
          <w:szCs w:val="28"/>
        </w:rPr>
      </w:pPr>
      <w:r>
        <w:rPr>
          <w:sz w:val="28"/>
          <w:szCs w:val="28"/>
        </w:rPr>
        <w:t>法定代表人</w:t>
      </w:r>
      <w:r>
        <w:rPr>
          <w:spacing w:val="4"/>
          <w:sz w:val="28"/>
          <w:szCs w:val="28"/>
        </w:rPr>
        <w:t>（</w:t>
      </w:r>
      <w:r>
        <w:rPr>
          <w:sz w:val="28"/>
          <w:szCs w:val="28"/>
        </w:rPr>
        <w:t>签字）：</w:t>
      </w:r>
      <w:r>
        <w:rPr>
          <w:sz w:val="28"/>
          <w:szCs w:val="28"/>
        </w:rPr>
        <w:tab/>
      </w:r>
      <w:r>
        <w:rPr>
          <w:sz w:val="28"/>
          <w:szCs w:val="28"/>
        </w:rPr>
        <w:t>法定代表人</w:t>
      </w:r>
      <w:r>
        <w:rPr>
          <w:spacing w:val="4"/>
          <w:sz w:val="28"/>
          <w:szCs w:val="28"/>
        </w:rPr>
        <w:t>（</w:t>
      </w:r>
      <w:r>
        <w:rPr>
          <w:sz w:val="28"/>
          <w:szCs w:val="28"/>
        </w:rPr>
        <w:t>签字）：</w:t>
      </w:r>
    </w:p>
    <w:p>
      <w:pPr>
        <w:pStyle w:val="4"/>
        <w:tabs>
          <w:tab w:val="left" w:pos="5915"/>
        </w:tabs>
        <w:spacing w:before="187" w:line="520" w:lineRule="exact"/>
        <w:ind w:left="1185"/>
        <w:rPr>
          <w:sz w:val="28"/>
          <w:szCs w:val="28"/>
        </w:rPr>
      </w:pPr>
      <w:r>
        <w:rPr>
          <w:sz w:val="28"/>
          <w:szCs w:val="28"/>
        </w:rPr>
        <w:t>或授权代表</w:t>
      </w:r>
      <w:r>
        <w:rPr>
          <w:spacing w:val="4"/>
          <w:sz w:val="28"/>
          <w:szCs w:val="28"/>
        </w:rPr>
        <w:t>人</w:t>
      </w:r>
      <w:r>
        <w:rPr>
          <w:sz w:val="28"/>
          <w:szCs w:val="28"/>
        </w:rPr>
        <w:t>（签字）：</w:t>
      </w:r>
      <w:r>
        <w:rPr>
          <w:sz w:val="28"/>
          <w:szCs w:val="28"/>
        </w:rPr>
        <w:tab/>
      </w:r>
      <w:r>
        <w:rPr>
          <w:sz w:val="28"/>
          <w:szCs w:val="28"/>
        </w:rPr>
        <w:t>或授权代表</w:t>
      </w:r>
      <w:r>
        <w:rPr>
          <w:spacing w:val="4"/>
          <w:sz w:val="28"/>
          <w:szCs w:val="28"/>
        </w:rPr>
        <w:t>人</w:t>
      </w:r>
      <w:r>
        <w:rPr>
          <w:sz w:val="28"/>
          <w:szCs w:val="28"/>
        </w:rPr>
        <w:t>（签字）：</w:t>
      </w:r>
    </w:p>
    <w:p>
      <w:pPr>
        <w:pStyle w:val="4"/>
        <w:tabs>
          <w:tab w:val="left" w:pos="5896"/>
        </w:tabs>
        <w:spacing w:before="189" w:line="520" w:lineRule="exact"/>
        <w:ind w:left="1185"/>
        <w:rPr>
          <w:sz w:val="28"/>
          <w:szCs w:val="28"/>
        </w:rPr>
      </w:pPr>
      <w:r>
        <w:rPr>
          <w:sz w:val="28"/>
          <w:szCs w:val="28"/>
        </w:rPr>
        <w:t>联系人：</w:t>
      </w:r>
      <w:r>
        <w:rPr>
          <w:sz w:val="28"/>
          <w:szCs w:val="28"/>
        </w:rPr>
        <w:tab/>
      </w:r>
      <w:r>
        <w:rPr>
          <w:sz w:val="28"/>
          <w:szCs w:val="28"/>
        </w:rPr>
        <w:t>联系人：</w:t>
      </w:r>
    </w:p>
    <w:p>
      <w:pPr>
        <w:pStyle w:val="4"/>
        <w:tabs>
          <w:tab w:val="left" w:pos="5915"/>
        </w:tabs>
        <w:spacing w:before="187" w:line="520" w:lineRule="exact"/>
        <w:ind w:left="1185"/>
        <w:rPr>
          <w:sz w:val="28"/>
          <w:szCs w:val="28"/>
        </w:rPr>
      </w:pPr>
      <w:r>
        <w:rPr>
          <w:sz w:val="28"/>
          <w:szCs w:val="28"/>
        </w:rPr>
        <w:t>联系地址：</w:t>
      </w:r>
      <w:r>
        <w:rPr>
          <w:sz w:val="28"/>
          <w:szCs w:val="28"/>
        </w:rPr>
        <w:tab/>
      </w:r>
      <w:r>
        <w:rPr>
          <w:sz w:val="28"/>
          <w:szCs w:val="28"/>
        </w:rPr>
        <w:t>联系地址：</w:t>
      </w:r>
    </w:p>
    <w:p>
      <w:pPr>
        <w:pStyle w:val="4"/>
        <w:tabs>
          <w:tab w:val="left" w:pos="5915"/>
        </w:tabs>
        <w:spacing w:before="187" w:line="520" w:lineRule="exact"/>
        <w:ind w:left="1185"/>
        <w:rPr>
          <w:sz w:val="28"/>
          <w:szCs w:val="28"/>
        </w:rPr>
      </w:pPr>
      <w:r>
        <w:rPr>
          <w:sz w:val="28"/>
          <w:szCs w:val="28"/>
        </w:rPr>
        <w:t>开户银行：</w:t>
      </w:r>
      <w:r>
        <w:rPr>
          <w:sz w:val="28"/>
          <w:szCs w:val="28"/>
        </w:rPr>
        <w:tab/>
      </w:r>
      <w:r>
        <w:rPr>
          <w:sz w:val="28"/>
          <w:szCs w:val="28"/>
        </w:rPr>
        <w:t>开户银行：</w:t>
      </w:r>
    </w:p>
    <w:p>
      <w:pPr>
        <w:pStyle w:val="4"/>
        <w:tabs>
          <w:tab w:val="left" w:pos="1912"/>
          <w:tab w:val="left" w:pos="5915"/>
          <w:tab w:val="left" w:pos="6643"/>
        </w:tabs>
        <w:spacing w:before="187" w:line="520" w:lineRule="exact"/>
        <w:ind w:left="1185"/>
        <w:rPr>
          <w:sz w:val="28"/>
          <w:szCs w:val="28"/>
        </w:rPr>
      </w:pPr>
      <w:r>
        <w:rPr>
          <w:sz w:val="28"/>
          <w:szCs w:val="28"/>
        </w:rPr>
        <w:t>账</w:t>
      </w:r>
      <w:r>
        <w:rPr>
          <w:sz w:val="28"/>
          <w:szCs w:val="28"/>
        </w:rPr>
        <w:tab/>
      </w:r>
      <w:r>
        <w:rPr>
          <w:sz w:val="28"/>
          <w:szCs w:val="28"/>
        </w:rPr>
        <w:t>号：</w:t>
      </w:r>
      <w:r>
        <w:rPr>
          <w:sz w:val="28"/>
          <w:szCs w:val="28"/>
        </w:rPr>
        <w:tab/>
      </w:r>
      <w:r>
        <w:rPr>
          <w:sz w:val="28"/>
          <w:szCs w:val="28"/>
        </w:rPr>
        <w:t>账</w:t>
      </w:r>
      <w:r>
        <w:rPr>
          <w:sz w:val="28"/>
          <w:szCs w:val="28"/>
        </w:rPr>
        <w:tab/>
      </w:r>
      <w:r>
        <w:rPr>
          <w:sz w:val="28"/>
          <w:szCs w:val="28"/>
        </w:rPr>
        <w:t>号：</w:t>
      </w:r>
    </w:p>
    <w:p>
      <w:pPr>
        <w:pStyle w:val="4"/>
        <w:spacing w:line="520" w:lineRule="exact"/>
        <w:rPr>
          <w:sz w:val="28"/>
          <w:szCs w:val="28"/>
        </w:rPr>
      </w:pPr>
    </w:p>
    <w:p>
      <w:pPr>
        <w:tabs>
          <w:tab w:val="left" w:pos="1800"/>
        </w:tabs>
        <w:spacing w:line="520" w:lineRule="exact"/>
        <w:rPr>
          <w:sz w:val="28"/>
          <w:szCs w:val="28"/>
        </w:rPr>
        <w:sectPr>
          <w:pgSz w:w="11910" w:h="16840"/>
          <w:pgMar w:top="1460" w:right="1100" w:bottom="1360" w:left="480" w:header="0" w:footer="1067" w:gutter="0"/>
          <w:cols w:space="720" w:num="1"/>
        </w:sectPr>
      </w:pPr>
    </w:p>
    <w:p>
      <w:pPr>
        <w:tabs>
          <w:tab w:val="left" w:pos="1975"/>
          <w:tab w:val="left" w:pos="2399"/>
          <w:tab w:val="left" w:pos="4845"/>
          <w:tab w:val="left" w:pos="5270"/>
          <w:tab w:val="left" w:pos="5697"/>
        </w:tabs>
        <w:spacing w:before="53" w:line="520" w:lineRule="exact"/>
        <w:rPr>
          <w:rFonts w:ascii="仿宋" w:eastAsia="仿宋"/>
          <w:sz w:val="21"/>
        </w:rPr>
      </w:pPr>
    </w:p>
    <w:sectPr>
      <w:footerReference r:id="rId8" w:type="default"/>
      <w:pgSz w:w="11910" w:h="16840"/>
      <w:pgMar w:top="1400" w:right="1100" w:bottom="1360" w:left="480" w:header="0" w:footer="117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3726180</wp:posOffset>
              </wp:positionH>
              <wp:positionV relativeFrom="page">
                <wp:posOffset>9790430</wp:posOffset>
              </wp:positionV>
              <wp:extent cx="107950" cy="1524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4pt;margin-top:770.9pt;height:12pt;width:8.5pt;mso-position-horizontal-relative:page;mso-position-vertical-relative:page;z-index:-251654144;mso-width-relative:page;mso-height-relative:page;" filled="f" stroked="f" coordsize="21600,21600" o:gfxdata="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ZPN/52QAAAA0BAAAPAAAAAAAAAAEAIAAAACIAAABkcnMvZG93bnJldi54bWxQSwEC&#10;FAAUAAAACACHTuJAa9y9+7oBAABxAwAADgAAAAAAAAABACAAAAAoAQAAZHJzL2Uyb0RvYy54bWxQ&#10;SwUGAAAAAAYABgBZAQAAVA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3529965</wp:posOffset>
              </wp:positionH>
              <wp:positionV relativeFrom="page">
                <wp:posOffset>9790430</wp:posOffset>
              </wp:positionV>
              <wp:extent cx="107950" cy="1524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10</w:t>
                          </w:r>
                          <w:r>
                            <w:fldChar w:fldCharType="end"/>
                          </w:r>
                        </w:p>
                      </w:txbxContent>
                    </wps:txbx>
                    <wps:bodyPr lIns="0" tIns="0" rIns="0" bIns="0" upright="1"/>
                  </wps:wsp>
                </a:graphicData>
              </a:graphic>
            </wp:anchor>
          </w:drawing>
        </mc:Choice>
        <mc:Fallback>
          <w:pict>
            <v:shape id="文本框 2" o:spid="_x0000_s1026" o:spt="202" type="#_x0000_t202" style="position:absolute;left:0pt;margin-left:277.95pt;margin-top:770.9pt;height:12pt;width:8.5pt;mso-position-horizontal-relative:page;mso-position-vertical-relative:page;z-index:-251653120;mso-width-relative:page;mso-height-relative:page;" filled="f" stroked="f" coordsize="21600,21600" o:gfxdata="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2h8DPZAAAADQEAAA8AAAAAAAAAAQAgAAAAIgAAAGRycy9kb3ducmV2LnhtbFBLAQIU&#10;ABQAAAAIAIdO4kBCQMD9uQEAAHEDAAAOAAAAAAAAAAEAIAAAACgBAABkcnMvZTJvRG9jLnhtbFBL&#10;BQYAAAAABgAGAFkBAABT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3500755</wp:posOffset>
              </wp:positionH>
              <wp:positionV relativeFrom="page">
                <wp:posOffset>9790430</wp:posOffset>
              </wp:positionV>
              <wp:extent cx="166370" cy="1524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13</w:t>
                          </w:r>
                          <w:r>
                            <w:fldChar w:fldCharType="end"/>
                          </w:r>
                        </w:p>
                      </w:txbxContent>
                    </wps:txbx>
                    <wps:bodyPr lIns="0" tIns="0" rIns="0" bIns="0" upright="1"/>
                  </wps:wsp>
                </a:graphicData>
              </a:graphic>
            </wp:anchor>
          </w:drawing>
        </mc:Choice>
        <mc:Fallback>
          <w:pict>
            <v:shape id="文本框 3" o:spid="_x0000_s1026" o:spt="202" type="#_x0000_t202" style="position:absolute;left:0pt;margin-left:275.65pt;margin-top:770.9pt;height:12pt;width:13.1pt;mso-position-horizontal-relative:page;mso-position-vertical-relative:page;z-index:-251652096;mso-width-relative:page;mso-height-relative:page;" filled="f" stroked="f" coordsize="21600,21600" o:gfxdata="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GbPGtoAAAANAQAADwAAAAAAAAABACAAAAAiAAAAZHJzL2Rvd25yZXYueG1sUEsB&#10;AhQAFAAAAAgAh07iQA+BwYK6AQAAcgMAAA4AAAAAAAAAAQAgAAAAKQEAAGRycy9lMm9Eb2MueG1s&#10;UEsFBgAAAAAGAAYAWQEAAFU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3746500</wp:posOffset>
              </wp:positionH>
              <wp:positionV relativeFrom="page">
                <wp:posOffset>9806940</wp:posOffset>
              </wp:positionV>
              <wp:extent cx="184785" cy="158115"/>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84785" cy="158115"/>
                      </a:xfrm>
                      <a:prstGeom prst="rect">
                        <a:avLst/>
                      </a:prstGeom>
                      <a:noFill/>
                      <a:ln>
                        <a:noFill/>
                      </a:ln>
                    </wps:spPr>
                    <wps:txbx>
                      <w:txbxContent>
                        <w:p>
                          <w:pPr>
                            <w:spacing w:line="249" w:lineRule="exact"/>
                            <w:ind w:left="40"/>
                            <w:rPr>
                              <w:sz w:val="21"/>
                            </w:rPr>
                          </w:pPr>
                          <w:r>
                            <w:fldChar w:fldCharType="begin"/>
                          </w:r>
                          <w:r>
                            <w:rPr>
                              <w:sz w:val="21"/>
                            </w:rPr>
                            <w:instrText xml:space="preserve"> PAGE </w:instrText>
                          </w:r>
                          <w:r>
                            <w:fldChar w:fldCharType="separate"/>
                          </w:r>
                          <w:r>
                            <w:rPr>
                              <w:sz w:val="21"/>
                            </w:rPr>
                            <w:t>19</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5pt;margin-top:772.2pt;height:12.45pt;width:14.55pt;mso-position-horizontal-relative:page;mso-position-vertical-relative:page;z-index:-251651072;mso-width-relative:page;mso-height-relative:page;" filled="f" stroked="f" coordsize="21600,21600" o:gfxdata="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EFZWfbAAAADQEAAA8AAAAAAAAAAQAgAAAAIgAAAGRycy9kb3ducmV2LnhtbFBL&#10;AQIUABQAAAAIAIdO4kBZ7fSBugEAAHIDAAAOAAAAAAAAAAEAIAAAACoBAABkcnMvZTJvRG9jLnht&#10;bFBLBQYAAAAABgAGAFkBAABWBQAAAAA=&#10;">
              <v:fill on="f" focussize="0,0"/>
              <v:stroke on="f"/>
              <v:imagedata o:title=""/>
              <o:lock v:ext="edit" aspectratio="f"/>
              <v:textbox inset="0mm,0mm,0mm,0mm">
                <w:txbxContent>
                  <w:p>
                    <w:pPr>
                      <w:spacing w:line="249" w:lineRule="exact"/>
                      <w:ind w:left="40"/>
                      <w:rPr>
                        <w:sz w:val="21"/>
                      </w:rPr>
                    </w:pPr>
                    <w:r>
                      <w:fldChar w:fldCharType="begin"/>
                    </w:r>
                    <w:r>
                      <w:rPr>
                        <w:sz w:val="21"/>
                      </w:rPr>
                      <w:instrText xml:space="preserve"> PAGE </w:instrText>
                    </w:r>
                    <w:r>
                      <w:fldChar w:fldCharType="separate"/>
                    </w:r>
                    <w:r>
                      <w:rPr>
                        <w:sz w:val="21"/>
                      </w:rP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0"/>
      </w:rPr>
    </w:pPr>
    <w:r>
      <mc:AlternateContent>
        <mc:Choice Requires="wps">
          <w:drawing>
            <wp:anchor distT="0" distB="0" distL="114300" distR="114300" simplePos="0" relativeHeight="251666432" behindDoc="1" locked="0" layoutInCell="1" allowOverlap="1">
              <wp:simplePos x="0" y="0"/>
              <wp:positionH relativeFrom="page">
                <wp:posOffset>3746500</wp:posOffset>
              </wp:positionH>
              <wp:positionV relativeFrom="page">
                <wp:posOffset>9806940</wp:posOffset>
              </wp:positionV>
              <wp:extent cx="184785" cy="158115"/>
              <wp:effectExtent l="0" t="0" r="0" b="0"/>
              <wp:wrapNone/>
              <wp:docPr id="12" name="文本框 5"/>
              <wp:cNvGraphicFramePr/>
              <a:graphic xmlns:a="http://schemas.openxmlformats.org/drawingml/2006/main">
                <a:graphicData uri="http://schemas.microsoft.com/office/word/2010/wordprocessingShape">
                  <wps:wsp>
                    <wps:cNvSpPr txBox="1"/>
                    <wps:spPr>
                      <a:xfrm>
                        <a:off x="0" y="0"/>
                        <a:ext cx="184785" cy="158115"/>
                      </a:xfrm>
                      <a:prstGeom prst="rect">
                        <a:avLst/>
                      </a:prstGeom>
                      <a:noFill/>
                      <a:ln>
                        <a:noFill/>
                      </a:ln>
                    </wps:spPr>
                    <wps:txbx>
                      <w:txbxContent>
                        <w:p>
                          <w:pPr>
                            <w:spacing w:line="249" w:lineRule="exact"/>
                            <w:ind w:left="40"/>
                            <w:rPr>
                              <w:sz w:val="21"/>
                            </w:rPr>
                          </w:pPr>
                          <w:r>
                            <w:fldChar w:fldCharType="begin"/>
                          </w:r>
                          <w:r>
                            <w:rPr>
                              <w:sz w:val="21"/>
                            </w:rPr>
                            <w:instrText xml:space="preserve"> PAGE </w:instrText>
                          </w:r>
                          <w:r>
                            <w:fldChar w:fldCharType="separate"/>
                          </w:r>
                          <w:r>
                            <w:rPr>
                              <w:sz w:val="21"/>
                            </w:rPr>
                            <w:t>28</w:t>
                          </w:r>
                          <w:r>
                            <w:fldChar w:fldCharType="end"/>
                          </w:r>
                        </w:p>
                      </w:txbxContent>
                    </wps:txbx>
                    <wps:bodyPr lIns="0" tIns="0" rIns="0" bIns="0" upright="1"/>
                  </wps:wsp>
                </a:graphicData>
              </a:graphic>
            </wp:anchor>
          </w:drawing>
        </mc:Choice>
        <mc:Fallback>
          <w:pict>
            <v:shape id="文本框 5" o:spid="_x0000_s1026" o:spt="202" type="#_x0000_t202" style="position:absolute;left:0pt;margin-left:295pt;margin-top:772.2pt;height:12.45pt;width:14.55pt;mso-position-horizontal-relative:page;mso-position-vertical-relative:page;z-index:-251650048;mso-width-relative:page;mso-height-relative:page;" filled="f" stroked="f" coordsize="21600,21600" o:gfxdata="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EFZWfbAAAADQEAAA8AAAAAAAAAAQAgAAAAIgAAAGRycy9kb3ducmV2LnhtbFBL&#10;AQIUABQAAAAIAIdO4kDblKsaugEAAHIDAAAOAAAAAAAAAAEAIAAAACoBAABkcnMvZTJvRG9jLnht&#10;bFBLBQYAAAAABgAGAFkBAABWBQAAAAA=&#10;">
              <v:fill on="f" focussize="0,0"/>
              <v:stroke on="f"/>
              <v:imagedata o:title=""/>
              <o:lock v:ext="edit" aspectratio="f"/>
              <v:textbox inset="0mm,0mm,0mm,0mm">
                <w:txbxContent>
                  <w:p>
                    <w:pPr>
                      <w:spacing w:line="249" w:lineRule="exact"/>
                      <w:ind w:left="40"/>
                      <w:rPr>
                        <w:sz w:val="21"/>
                      </w:rPr>
                    </w:pPr>
                    <w:r>
                      <w:fldChar w:fldCharType="begin"/>
                    </w:r>
                    <w:r>
                      <w:rPr>
                        <w:sz w:val="21"/>
                      </w:rPr>
                      <w:instrText xml:space="preserve"> PAGE </w:instrText>
                    </w:r>
                    <w:r>
                      <w:fldChar w:fldCharType="separate"/>
                    </w:r>
                    <w:r>
                      <w:rPr>
                        <w:sz w:val="21"/>
                      </w:rP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3746500</wp:posOffset>
              </wp:positionH>
              <wp:positionV relativeFrom="page">
                <wp:posOffset>9806940</wp:posOffset>
              </wp:positionV>
              <wp:extent cx="184785" cy="158115"/>
              <wp:effectExtent l="0" t="0" r="0" b="0"/>
              <wp:wrapNone/>
              <wp:docPr id="13" name="文本框 6"/>
              <wp:cNvGraphicFramePr/>
              <a:graphic xmlns:a="http://schemas.openxmlformats.org/drawingml/2006/main">
                <a:graphicData uri="http://schemas.microsoft.com/office/word/2010/wordprocessingShape">
                  <wps:wsp>
                    <wps:cNvSpPr txBox="1"/>
                    <wps:spPr>
                      <a:xfrm>
                        <a:off x="0" y="0"/>
                        <a:ext cx="184785" cy="158115"/>
                      </a:xfrm>
                      <a:prstGeom prst="rect">
                        <a:avLst/>
                      </a:prstGeom>
                      <a:noFill/>
                      <a:ln>
                        <a:noFill/>
                      </a:ln>
                    </wps:spPr>
                    <wps:txbx>
                      <w:txbxContent>
                        <w:p>
                          <w:pPr>
                            <w:spacing w:line="249" w:lineRule="exact"/>
                            <w:ind w:left="40"/>
                            <w:rPr>
                              <w:sz w:val="21"/>
                            </w:rPr>
                          </w:pPr>
                          <w:r>
                            <w:fldChar w:fldCharType="begin"/>
                          </w:r>
                          <w:r>
                            <w:rPr>
                              <w:sz w:val="21"/>
                            </w:rPr>
                            <w:instrText xml:space="preserve"> PAGE </w:instrText>
                          </w:r>
                          <w:r>
                            <w:fldChar w:fldCharType="separate"/>
                          </w:r>
                          <w:r>
                            <w:rPr>
                              <w:sz w:val="21"/>
                            </w:rPr>
                            <w:t>31</w:t>
                          </w:r>
                          <w:r>
                            <w:fldChar w:fldCharType="end"/>
                          </w:r>
                        </w:p>
                      </w:txbxContent>
                    </wps:txbx>
                    <wps:bodyPr lIns="0" tIns="0" rIns="0" bIns="0" upright="1"/>
                  </wps:wsp>
                </a:graphicData>
              </a:graphic>
            </wp:anchor>
          </w:drawing>
        </mc:Choice>
        <mc:Fallback>
          <w:pict>
            <v:shape id="文本框 6" o:spid="_x0000_s1026" o:spt="202" type="#_x0000_t202" style="position:absolute;left:0pt;margin-left:295pt;margin-top:772.2pt;height:12.45pt;width:14.55pt;mso-position-horizontal-relative:page;mso-position-vertical-relative:page;z-index:-251649024;mso-width-relative:page;mso-height-relative:page;" filled="f" stroked="f" coordsize="21600,21600" o:gfxdata="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EFZWfbAAAADQEAAA8AAAAAAAAAAQAgAAAAIgAAAGRycy9kb3ducmV2LnhtbFBL&#10;AQIUABQAAAAIAIdO4kDyCNYcugEAAHIDAAAOAAAAAAAAAAEAIAAAACoBAABkcnMvZTJvRG9jLnht&#10;bFBLBQYAAAAABgAGAFkBAABWBQAAAAA=&#10;">
              <v:fill on="f" focussize="0,0"/>
              <v:stroke on="f"/>
              <v:imagedata o:title=""/>
              <o:lock v:ext="edit" aspectratio="f"/>
              <v:textbox inset="0mm,0mm,0mm,0mm">
                <w:txbxContent>
                  <w:p>
                    <w:pPr>
                      <w:spacing w:line="249" w:lineRule="exact"/>
                      <w:ind w:left="40"/>
                      <w:rPr>
                        <w:sz w:val="21"/>
                      </w:rPr>
                    </w:pPr>
                    <w:r>
                      <w:fldChar w:fldCharType="begin"/>
                    </w:r>
                    <w:r>
                      <w:rPr>
                        <w:sz w:val="21"/>
                      </w:rPr>
                      <w:instrText xml:space="preserve"> PAGE </w:instrText>
                    </w:r>
                    <w:r>
                      <w:fldChar w:fldCharType="separate"/>
                    </w:r>
                    <w:r>
                      <w:rPr>
                        <w:sz w:val="21"/>
                      </w:rPr>
                      <w:t>31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1"/>
      <w:numFmt w:val="decimal"/>
      <w:lvlText w:val="%1."/>
      <w:lvlJc w:val="left"/>
      <w:pPr>
        <w:ind w:left="698" w:hanging="368"/>
      </w:pPr>
      <w:rPr>
        <w:rFonts w:hint="default"/>
        <w:spacing w:val="2"/>
        <w:w w:val="100"/>
        <w:lang w:val="zh-CN" w:eastAsia="zh-CN" w:bidi="zh-CN"/>
      </w:rPr>
    </w:lvl>
    <w:lvl w:ilvl="1" w:tentative="0">
      <w:start w:val="0"/>
      <w:numFmt w:val="bullet"/>
      <w:lvlText w:val="•"/>
      <w:lvlJc w:val="left"/>
      <w:pPr>
        <w:ind w:left="1662" w:hanging="368"/>
      </w:pPr>
      <w:rPr>
        <w:rFonts w:hint="default"/>
        <w:lang w:val="zh-CN" w:eastAsia="zh-CN" w:bidi="zh-CN"/>
      </w:rPr>
    </w:lvl>
    <w:lvl w:ilvl="2" w:tentative="0">
      <w:start w:val="0"/>
      <w:numFmt w:val="bullet"/>
      <w:lvlText w:val="•"/>
      <w:lvlJc w:val="left"/>
      <w:pPr>
        <w:ind w:left="2625" w:hanging="368"/>
      </w:pPr>
      <w:rPr>
        <w:rFonts w:hint="default"/>
        <w:lang w:val="zh-CN" w:eastAsia="zh-CN" w:bidi="zh-CN"/>
      </w:rPr>
    </w:lvl>
    <w:lvl w:ilvl="3" w:tentative="0">
      <w:start w:val="0"/>
      <w:numFmt w:val="bullet"/>
      <w:lvlText w:val="•"/>
      <w:lvlJc w:val="left"/>
      <w:pPr>
        <w:ind w:left="3587" w:hanging="368"/>
      </w:pPr>
      <w:rPr>
        <w:rFonts w:hint="default"/>
        <w:lang w:val="zh-CN" w:eastAsia="zh-CN" w:bidi="zh-CN"/>
      </w:rPr>
    </w:lvl>
    <w:lvl w:ilvl="4" w:tentative="0">
      <w:start w:val="0"/>
      <w:numFmt w:val="bullet"/>
      <w:lvlText w:val="•"/>
      <w:lvlJc w:val="left"/>
      <w:pPr>
        <w:ind w:left="4550" w:hanging="368"/>
      </w:pPr>
      <w:rPr>
        <w:rFonts w:hint="default"/>
        <w:lang w:val="zh-CN" w:eastAsia="zh-CN" w:bidi="zh-CN"/>
      </w:rPr>
    </w:lvl>
    <w:lvl w:ilvl="5" w:tentative="0">
      <w:start w:val="0"/>
      <w:numFmt w:val="bullet"/>
      <w:lvlText w:val="•"/>
      <w:lvlJc w:val="left"/>
      <w:pPr>
        <w:ind w:left="5513" w:hanging="368"/>
      </w:pPr>
      <w:rPr>
        <w:rFonts w:hint="default"/>
        <w:lang w:val="zh-CN" w:eastAsia="zh-CN" w:bidi="zh-CN"/>
      </w:rPr>
    </w:lvl>
    <w:lvl w:ilvl="6" w:tentative="0">
      <w:start w:val="0"/>
      <w:numFmt w:val="bullet"/>
      <w:lvlText w:val="•"/>
      <w:lvlJc w:val="left"/>
      <w:pPr>
        <w:ind w:left="6475" w:hanging="368"/>
      </w:pPr>
      <w:rPr>
        <w:rFonts w:hint="default"/>
        <w:lang w:val="zh-CN" w:eastAsia="zh-CN" w:bidi="zh-CN"/>
      </w:rPr>
    </w:lvl>
    <w:lvl w:ilvl="7" w:tentative="0">
      <w:start w:val="0"/>
      <w:numFmt w:val="bullet"/>
      <w:lvlText w:val="•"/>
      <w:lvlJc w:val="left"/>
      <w:pPr>
        <w:ind w:left="7438" w:hanging="368"/>
      </w:pPr>
      <w:rPr>
        <w:rFonts w:hint="default"/>
        <w:lang w:val="zh-CN" w:eastAsia="zh-CN" w:bidi="zh-CN"/>
      </w:rPr>
    </w:lvl>
    <w:lvl w:ilvl="8" w:tentative="0">
      <w:start w:val="0"/>
      <w:numFmt w:val="bullet"/>
      <w:lvlText w:val="•"/>
      <w:lvlJc w:val="left"/>
      <w:pPr>
        <w:ind w:left="8400" w:hanging="368"/>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1368" w:hanging="183"/>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2256" w:hanging="183"/>
      </w:pPr>
      <w:rPr>
        <w:rFonts w:hint="default"/>
        <w:lang w:val="zh-CN" w:eastAsia="zh-CN" w:bidi="zh-CN"/>
      </w:rPr>
    </w:lvl>
    <w:lvl w:ilvl="2" w:tentative="0">
      <w:start w:val="0"/>
      <w:numFmt w:val="bullet"/>
      <w:lvlText w:val="•"/>
      <w:lvlJc w:val="left"/>
      <w:pPr>
        <w:ind w:left="3153" w:hanging="183"/>
      </w:pPr>
      <w:rPr>
        <w:rFonts w:hint="default"/>
        <w:lang w:val="zh-CN" w:eastAsia="zh-CN" w:bidi="zh-CN"/>
      </w:rPr>
    </w:lvl>
    <w:lvl w:ilvl="3" w:tentative="0">
      <w:start w:val="0"/>
      <w:numFmt w:val="bullet"/>
      <w:lvlText w:val="•"/>
      <w:lvlJc w:val="left"/>
      <w:pPr>
        <w:ind w:left="4049" w:hanging="183"/>
      </w:pPr>
      <w:rPr>
        <w:rFonts w:hint="default"/>
        <w:lang w:val="zh-CN" w:eastAsia="zh-CN" w:bidi="zh-CN"/>
      </w:rPr>
    </w:lvl>
    <w:lvl w:ilvl="4" w:tentative="0">
      <w:start w:val="0"/>
      <w:numFmt w:val="bullet"/>
      <w:lvlText w:val="•"/>
      <w:lvlJc w:val="left"/>
      <w:pPr>
        <w:ind w:left="4946" w:hanging="183"/>
      </w:pPr>
      <w:rPr>
        <w:rFonts w:hint="default"/>
        <w:lang w:val="zh-CN" w:eastAsia="zh-CN" w:bidi="zh-CN"/>
      </w:rPr>
    </w:lvl>
    <w:lvl w:ilvl="5" w:tentative="0">
      <w:start w:val="0"/>
      <w:numFmt w:val="bullet"/>
      <w:lvlText w:val="•"/>
      <w:lvlJc w:val="left"/>
      <w:pPr>
        <w:ind w:left="5843" w:hanging="183"/>
      </w:pPr>
      <w:rPr>
        <w:rFonts w:hint="default"/>
        <w:lang w:val="zh-CN" w:eastAsia="zh-CN" w:bidi="zh-CN"/>
      </w:rPr>
    </w:lvl>
    <w:lvl w:ilvl="6" w:tentative="0">
      <w:start w:val="0"/>
      <w:numFmt w:val="bullet"/>
      <w:lvlText w:val="•"/>
      <w:lvlJc w:val="left"/>
      <w:pPr>
        <w:ind w:left="6739" w:hanging="183"/>
      </w:pPr>
      <w:rPr>
        <w:rFonts w:hint="default"/>
        <w:lang w:val="zh-CN" w:eastAsia="zh-CN" w:bidi="zh-CN"/>
      </w:rPr>
    </w:lvl>
    <w:lvl w:ilvl="7" w:tentative="0">
      <w:start w:val="0"/>
      <w:numFmt w:val="bullet"/>
      <w:lvlText w:val="•"/>
      <w:lvlJc w:val="left"/>
      <w:pPr>
        <w:ind w:left="7636" w:hanging="183"/>
      </w:pPr>
      <w:rPr>
        <w:rFonts w:hint="default"/>
        <w:lang w:val="zh-CN" w:eastAsia="zh-CN" w:bidi="zh-CN"/>
      </w:rPr>
    </w:lvl>
    <w:lvl w:ilvl="8" w:tentative="0">
      <w:start w:val="0"/>
      <w:numFmt w:val="bullet"/>
      <w:lvlText w:val="•"/>
      <w:lvlJc w:val="left"/>
      <w:pPr>
        <w:ind w:left="8532" w:hanging="183"/>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698" w:hanging="183"/>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662" w:hanging="183"/>
      </w:pPr>
      <w:rPr>
        <w:rFonts w:hint="default"/>
        <w:lang w:val="zh-CN" w:eastAsia="zh-CN" w:bidi="zh-CN"/>
      </w:rPr>
    </w:lvl>
    <w:lvl w:ilvl="2" w:tentative="0">
      <w:start w:val="0"/>
      <w:numFmt w:val="bullet"/>
      <w:lvlText w:val="•"/>
      <w:lvlJc w:val="left"/>
      <w:pPr>
        <w:ind w:left="2625" w:hanging="183"/>
      </w:pPr>
      <w:rPr>
        <w:rFonts w:hint="default"/>
        <w:lang w:val="zh-CN" w:eastAsia="zh-CN" w:bidi="zh-CN"/>
      </w:rPr>
    </w:lvl>
    <w:lvl w:ilvl="3" w:tentative="0">
      <w:start w:val="0"/>
      <w:numFmt w:val="bullet"/>
      <w:lvlText w:val="•"/>
      <w:lvlJc w:val="left"/>
      <w:pPr>
        <w:ind w:left="3587" w:hanging="183"/>
      </w:pPr>
      <w:rPr>
        <w:rFonts w:hint="default"/>
        <w:lang w:val="zh-CN" w:eastAsia="zh-CN" w:bidi="zh-CN"/>
      </w:rPr>
    </w:lvl>
    <w:lvl w:ilvl="4" w:tentative="0">
      <w:start w:val="0"/>
      <w:numFmt w:val="bullet"/>
      <w:lvlText w:val="•"/>
      <w:lvlJc w:val="left"/>
      <w:pPr>
        <w:ind w:left="4550" w:hanging="183"/>
      </w:pPr>
      <w:rPr>
        <w:rFonts w:hint="default"/>
        <w:lang w:val="zh-CN" w:eastAsia="zh-CN" w:bidi="zh-CN"/>
      </w:rPr>
    </w:lvl>
    <w:lvl w:ilvl="5" w:tentative="0">
      <w:start w:val="0"/>
      <w:numFmt w:val="bullet"/>
      <w:lvlText w:val="•"/>
      <w:lvlJc w:val="left"/>
      <w:pPr>
        <w:ind w:left="5513" w:hanging="183"/>
      </w:pPr>
      <w:rPr>
        <w:rFonts w:hint="default"/>
        <w:lang w:val="zh-CN" w:eastAsia="zh-CN" w:bidi="zh-CN"/>
      </w:rPr>
    </w:lvl>
    <w:lvl w:ilvl="6" w:tentative="0">
      <w:start w:val="0"/>
      <w:numFmt w:val="bullet"/>
      <w:lvlText w:val="•"/>
      <w:lvlJc w:val="left"/>
      <w:pPr>
        <w:ind w:left="6475" w:hanging="183"/>
      </w:pPr>
      <w:rPr>
        <w:rFonts w:hint="default"/>
        <w:lang w:val="zh-CN" w:eastAsia="zh-CN" w:bidi="zh-CN"/>
      </w:rPr>
    </w:lvl>
    <w:lvl w:ilvl="7" w:tentative="0">
      <w:start w:val="0"/>
      <w:numFmt w:val="bullet"/>
      <w:lvlText w:val="•"/>
      <w:lvlJc w:val="left"/>
      <w:pPr>
        <w:ind w:left="7438" w:hanging="183"/>
      </w:pPr>
      <w:rPr>
        <w:rFonts w:hint="default"/>
        <w:lang w:val="zh-CN" w:eastAsia="zh-CN" w:bidi="zh-CN"/>
      </w:rPr>
    </w:lvl>
    <w:lvl w:ilvl="8" w:tentative="0">
      <w:start w:val="0"/>
      <w:numFmt w:val="bullet"/>
      <w:lvlText w:val="•"/>
      <w:lvlJc w:val="left"/>
      <w:pPr>
        <w:ind w:left="8400" w:hanging="183"/>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22"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624" w:hanging="243"/>
      </w:pPr>
      <w:rPr>
        <w:rFonts w:hint="default"/>
        <w:lang w:val="zh-CN" w:eastAsia="zh-CN" w:bidi="zh-CN"/>
      </w:rPr>
    </w:lvl>
    <w:lvl w:ilvl="2" w:tentative="0">
      <w:start w:val="0"/>
      <w:numFmt w:val="bullet"/>
      <w:lvlText w:val="•"/>
      <w:lvlJc w:val="left"/>
      <w:pPr>
        <w:ind w:left="1228" w:hanging="243"/>
      </w:pPr>
      <w:rPr>
        <w:rFonts w:hint="default"/>
        <w:lang w:val="zh-CN" w:eastAsia="zh-CN" w:bidi="zh-CN"/>
      </w:rPr>
    </w:lvl>
    <w:lvl w:ilvl="3" w:tentative="0">
      <w:start w:val="0"/>
      <w:numFmt w:val="bullet"/>
      <w:lvlText w:val="•"/>
      <w:lvlJc w:val="left"/>
      <w:pPr>
        <w:ind w:left="1833" w:hanging="243"/>
      </w:pPr>
      <w:rPr>
        <w:rFonts w:hint="default"/>
        <w:lang w:val="zh-CN" w:eastAsia="zh-CN" w:bidi="zh-CN"/>
      </w:rPr>
    </w:lvl>
    <w:lvl w:ilvl="4" w:tentative="0">
      <w:start w:val="0"/>
      <w:numFmt w:val="bullet"/>
      <w:lvlText w:val="•"/>
      <w:lvlJc w:val="left"/>
      <w:pPr>
        <w:ind w:left="2437" w:hanging="243"/>
      </w:pPr>
      <w:rPr>
        <w:rFonts w:hint="default"/>
        <w:lang w:val="zh-CN" w:eastAsia="zh-CN" w:bidi="zh-CN"/>
      </w:rPr>
    </w:lvl>
    <w:lvl w:ilvl="5" w:tentative="0">
      <w:start w:val="0"/>
      <w:numFmt w:val="bullet"/>
      <w:lvlText w:val="•"/>
      <w:lvlJc w:val="left"/>
      <w:pPr>
        <w:ind w:left="3041" w:hanging="243"/>
      </w:pPr>
      <w:rPr>
        <w:rFonts w:hint="default"/>
        <w:lang w:val="zh-CN" w:eastAsia="zh-CN" w:bidi="zh-CN"/>
      </w:rPr>
    </w:lvl>
    <w:lvl w:ilvl="6" w:tentative="0">
      <w:start w:val="0"/>
      <w:numFmt w:val="bullet"/>
      <w:lvlText w:val="•"/>
      <w:lvlJc w:val="left"/>
      <w:pPr>
        <w:ind w:left="3646" w:hanging="243"/>
      </w:pPr>
      <w:rPr>
        <w:rFonts w:hint="default"/>
        <w:lang w:val="zh-CN" w:eastAsia="zh-CN" w:bidi="zh-CN"/>
      </w:rPr>
    </w:lvl>
    <w:lvl w:ilvl="7" w:tentative="0">
      <w:start w:val="0"/>
      <w:numFmt w:val="bullet"/>
      <w:lvlText w:val="•"/>
      <w:lvlJc w:val="left"/>
      <w:pPr>
        <w:ind w:left="4250" w:hanging="243"/>
      </w:pPr>
      <w:rPr>
        <w:rFonts w:hint="default"/>
        <w:lang w:val="zh-CN" w:eastAsia="zh-CN" w:bidi="zh-CN"/>
      </w:rPr>
    </w:lvl>
    <w:lvl w:ilvl="8" w:tentative="0">
      <w:start w:val="0"/>
      <w:numFmt w:val="bullet"/>
      <w:lvlText w:val="•"/>
      <w:lvlJc w:val="left"/>
      <w:pPr>
        <w:ind w:left="4854" w:hanging="243"/>
      </w:pPr>
      <w:rPr>
        <w:rFonts w:hint="default"/>
        <w:lang w:val="zh-CN" w:eastAsia="zh-CN" w:bidi="zh-CN"/>
      </w:rPr>
    </w:lvl>
  </w:abstractNum>
  <w:abstractNum w:abstractNumId="4">
    <w:nsid w:val="D7F9FE59"/>
    <w:multiLevelType w:val="multilevel"/>
    <w:tmpl w:val="D7F9FE59"/>
    <w:lvl w:ilvl="0" w:tentative="0">
      <w:start w:val="1"/>
      <w:numFmt w:val="decimal"/>
      <w:lvlText w:val="%1."/>
      <w:lvlJc w:val="left"/>
      <w:pPr>
        <w:ind w:left="698" w:hanging="368"/>
      </w:pPr>
      <w:rPr>
        <w:rFonts w:hint="default" w:ascii="Times New Roman" w:hAnsi="Times New Roman" w:eastAsia="Times New Roman" w:cs="Times New Roman"/>
        <w:spacing w:val="2"/>
        <w:w w:val="100"/>
        <w:sz w:val="22"/>
        <w:szCs w:val="22"/>
        <w:lang w:val="zh-CN" w:eastAsia="zh-CN" w:bidi="zh-CN"/>
      </w:rPr>
    </w:lvl>
    <w:lvl w:ilvl="1" w:tentative="0">
      <w:start w:val="0"/>
      <w:numFmt w:val="bullet"/>
      <w:lvlText w:val="•"/>
      <w:lvlJc w:val="left"/>
      <w:pPr>
        <w:ind w:left="1662" w:hanging="368"/>
      </w:pPr>
      <w:rPr>
        <w:rFonts w:hint="default"/>
        <w:lang w:val="zh-CN" w:eastAsia="zh-CN" w:bidi="zh-CN"/>
      </w:rPr>
    </w:lvl>
    <w:lvl w:ilvl="2" w:tentative="0">
      <w:start w:val="0"/>
      <w:numFmt w:val="bullet"/>
      <w:lvlText w:val="•"/>
      <w:lvlJc w:val="left"/>
      <w:pPr>
        <w:ind w:left="2625" w:hanging="368"/>
      </w:pPr>
      <w:rPr>
        <w:rFonts w:hint="default"/>
        <w:lang w:val="zh-CN" w:eastAsia="zh-CN" w:bidi="zh-CN"/>
      </w:rPr>
    </w:lvl>
    <w:lvl w:ilvl="3" w:tentative="0">
      <w:start w:val="0"/>
      <w:numFmt w:val="bullet"/>
      <w:lvlText w:val="•"/>
      <w:lvlJc w:val="left"/>
      <w:pPr>
        <w:ind w:left="3587" w:hanging="368"/>
      </w:pPr>
      <w:rPr>
        <w:rFonts w:hint="default"/>
        <w:lang w:val="zh-CN" w:eastAsia="zh-CN" w:bidi="zh-CN"/>
      </w:rPr>
    </w:lvl>
    <w:lvl w:ilvl="4" w:tentative="0">
      <w:start w:val="0"/>
      <w:numFmt w:val="bullet"/>
      <w:lvlText w:val="•"/>
      <w:lvlJc w:val="left"/>
      <w:pPr>
        <w:ind w:left="4550" w:hanging="368"/>
      </w:pPr>
      <w:rPr>
        <w:rFonts w:hint="default"/>
        <w:lang w:val="zh-CN" w:eastAsia="zh-CN" w:bidi="zh-CN"/>
      </w:rPr>
    </w:lvl>
    <w:lvl w:ilvl="5" w:tentative="0">
      <w:start w:val="0"/>
      <w:numFmt w:val="bullet"/>
      <w:lvlText w:val="•"/>
      <w:lvlJc w:val="left"/>
      <w:pPr>
        <w:ind w:left="5513" w:hanging="368"/>
      </w:pPr>
      <w:rPr>
        <w:rFonts w:hint="default"/>
        <w:lang w:val="zh-CN" w:eastAsia="zh-CN" w:bidi="zh-CN"/>
      </w:rPr>
    </w:lvl>
    <w:lvl w:ilvl="6" w:tentative="0">
      <w:start w:val="0"/>
      <w:numFmt w:val="bullet"/>
      <w:lvlText w:val="•"/>
      <w:lvlJc w:val="left"/>
      <w:pPr>
        <w:ind w:left="6475" w:hanging="368"/>
      </w:pPr>
      <w:rPr>
        <w:rFonts w:hint="default"/>
        <w:lang w:val="zh-CN" w:eastAsia="zh-CN" w:bidi="zh-CN"/>
      </w:rPr>
    </w:lvl>
    <w:lvl w:ilvl="7" w:tentative="0">
      <w:start w:val="0"/>
      <w:numFmt w:val="bullet"/>
      <w:lvlText w:val="•"/>
      <w:lvlJc w:val="left"/>
      <w:pPr>
        <w:ind w:left="7438" w:hanging="368"/>
      </w:pPr>
      <w:rPr>
        <w:rFonts w:hint="default"/>
        <w:lang w:val="zh-CN" w:eastAsia="zh-CN" w:bidi="zh-CN"/>
      </w:rPr>
    </w:lvl>
    <w:lvl w:ilvl="8" w:tentative="0">
      <w:start w:val="0"/>
      <w:numFmt w:val="bullet"/>
      <w:lvlText w:val="•"/>
      <w:lvlJc w:val="left"/>
      <w:pPr>
        <w:ind w:left="8400" w:hanging="368"/>
      </w:pPr>
      <w:rPr>
        <w:rFonts w:hint="default"/>
        <w:lang w:val="zh-CN" w:eastAsia="zh-CN" w:bidi="zh-CN"/>
      </w:rPr>
    </w:lvl>
  </w:abstractNum>
  <w:abstractNum w:abstractNumId="5">
    <w:nsid w:val="F4B5D9F5"/>
    <w:multiLevelType w:val="multilevel"/>
    <w:tmpl w:val="F4B5D9F5"/>
    <w:lvl w:ilvl="0" w:tentative="0">
      <w:start w:val="1"/>
      <w:numFmt w:val="decimal"/>
      <w:lvlText w:val="（%1）"/>
      <w:lvlJc w:val="left"/>
      <w:pPr>
        <w:ind w:left="698" w:hanging="612"/>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662" w:hanging="612"/>
      </w:pPr>
      <w:rPr>
        <w:rFonts w:hint="default"/>
        <w:lang w:val="zh-CN" w:eastAsia="zh-CN" w:bidi="zh-CN"/>
      </w:rPr>
    </w:lvl>
    <w:lvl w:ilvl="2" w:tentative="0">
      <w:start w:val="0"/>
      <w:numFmt w:val="bullet"/>
      <w:lvlText w:val="•"/>
      <w:lvlJc w:val="left"/>
      <w:pPr>
        <w:ind w:left="2625" w:hanging="612"/>
      </w:pPr>
      <w:rPr>
        <w:rFonts w:hint="default"/>
        <w:lang w:val="zh-CN" w:eastAsia="zh-CN" w:bidi="zh-CN"/>
      </w:rPr>
    </w:lvl>
    <w:lvl w:ilvl="3" w:tentative="0">
      <w:start w:val="0"/>
      <w:numFmt w:val="bullet"/>
      <w:lvlText w:val="•"/>
      <w:lvlJc w:val="left"/>
      <w:pPr>
        <w:ind w:left="3587" w:hanging="612"/>
      </w:pPr>
      <w:rPr>
        <w:rFonts w:hint="default"/>
        <w:lang w:val="zh-CN" w:eastAsia="zh-CN" w:bidi="zh-CN"/>
      </w:rPr>
    </w:lvl>
    <w:lvl w:ilvl="4" w:tentative="0">
      <w:start w:val="0"/>
      <w:numFmt w:val="bullet"/>
      <w:lvlText w:val="•"/>
      <w:lvlJc w:val="left"/>
      <w:pPr>
        <w:ind w:left="4550" w:hanging="612"/>
      </w:pPr>
      <w:rPr>
        <w:rFonts w:hint="default"/>
        <w:lang w:val="zh-CN" w:eastAsia="zh-CN" w:bidi="zh-CN"/>
      </w:rPr>
    </w:lvl>
    <w:lvl w:ilvl="5" w:tentative="0">
      <w:start w:val="0"/>
      <w:numFmt w:val="bullet"/>
      <w:lvlText w:val="•"/>
      <w:lvlJc w:val="left"/>
      <w:pPr>
        <w:ind w:left="5513" w:hanging="612"/>
      </w:pPr>
      <w:rPr>
        <w:rFonts w:hint="default"/>
        <w:lang w:val="zh-CN" w:eastAsia="zh-CN" w:bidi="zh-CN"/>
      </w:rPr>
    </w:lvl>
    <w:lvl w:ilvl="6" w:tentative="0">
      <w:start w:val="0"/>
      <w:numFmt w:val="bullet"/>
      <w:lvlText w:val="•"/>
      <w:lvlJc w:val="left"/>
      <w:pPr>
        <w:ind w:left="6475" w:hanging="612"/>
      </w:pPr>
      <w:rPr>
        <w:rFonts w:hint="default"/>
        <w:lang w:val="zh-CN" w:eastAsia="zh-CN" w:bidi="zh-CN"/>
      </w:rPr>
    </w:lvl>
    <w:lvl w:ilvl="7" w:tentative="0">
      <w:start w:val="0"/>
      <w:numFmt w:val="bullet"/>
      <w:lvlText w:val="•"/>
      <w:lvlJc w:val="left"/>
      <w:pPr>
        <w:ind w:left="7438" w:hanging="612"/>
      </w:pPr>
      <w:rPr>
        <w:rFonts w:hint="default"/>
        <w:lang w:val="zh-CN" w:eastAsia="zh-CN" w:bidi="zh-CN"/>
      </w:rPr>
    </w:lvl>
    <w:lvl w:ilvl="8" w:tentative="0">
      <w:start w:val="0"/>
      <w:numFmt w:val="bullet"/>
      <w:lvlText w:val="•"/>
      <w:lvlJc w:val="left"/>
      <w:pPr>
        <w:ind w:left="8400" w:hanging="612"/>
      </w:pPr>
      <w:rPr>
        <w:rFonts w:hint="default"/>
        <w:lang w:val="zh-CN" w:eastAsia="zh-CN" w:bidi="zh-CN"/>
      </w:rPr>
    </w:lvl>
  </w:abstractNum>
  <w:abstractNum w:abstractNumId="6">
    <w:nsid w:val="0053208E"/>
    <w:multiLevelType w:val="multilevel"/>
    <w:tmpl w:val="0053208E"/>
    <w:lvl w:ilvl="0" w:tentative="0">
      <w:start w:val="1"/>
      <w:numFmt w:val="decimal"/>
      <w:lvlText w:val="%1."/>
      <w:lvlJc w:val="left"/>
      <w:pPr>
        <w:ind w:left="2038" w:hanging="241"/>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2868" w:hanging="241"/>
      </w:pPr>
      <w:rPr>
        <w:rFonts w:hint="default"/>
        <w:lang w:val="zh-CN" w:eastAsia="zh-CN" w:bidi="zh-CN"/>
      </w:rPr>
    </w:lvl>
    <w:lvl w:ilvl="2" w:tentative="0">
      <w:start w:val="0"/>
      <w:numFmt w:val="bullet"/>
      <w:lvlText w:val="•"/>
      <w:lvlJc w:val="left"/>
      <w:pPr>
        <w:ind w:left="3697" w:hanging="241"/>
      </w:pPr>
      <w:rPr>
        <w:rFonts w:hint="default"/>
        <w:lang w:val="zh-CN" w:eastAsia="zh-CN" w:bidi="zh-CN"/>
      </w:rPr>
    </w:lvl>
    <w:lvl w:ilvl="3" w:tentative="0">
      <w:start w:val="0"/>
      <w:numFmt w:val="bullet"/>
      <w:lvlText w:val="•"/>
      <w:lvlJc w:val="left"/>
      <w:pPr>
        <w:ind w:left="4525" w:hanging="241"/>
      </w:pPr>
      <w:rPr>
        <w:rFonts w:hint="default"/>
        <w:lang w:val="zh-CN" w:eastAsia="zh-CN" w:bidi="zh-CN"/>
      </w:rPr>
    </w:lvl>
    <w:lvl w:ilvl="4" w:tentative="0">
      <w:start w:val="0"/>
      <w:numFmt w:val="bullet"/>
      <w:lvlText w:val="•"/>
      <w:lvlJc w:val="left"/>
      <w:pPr>
        <w:ind w:left="5354" w:hanging="241"/>
      </w:pPr>
      <w:rPr>
        <w:rFonts w:hint="default"/>
        <w:lang w:val="zh-CN" w:eastAsia="zh-CN" w:bidi="zh-CN"/>
      </w:rPr>
    </w:lvl>
    <w:lvl w:ilvl="5" w:tentative="0">
      <w:start w:val="0"/>
      <w:numFmt w:val="bullet"/>
      <w:lvlText w:val="•"/>
      <w:lvlJc w:val="left"/>
      <w:pPr>
        <w:ind w:left="6183" w:hanging="241"/>
      </w:pPr>
      <w:rPr>
        <w:rFonts w:hint="default"/>
        <w:lang w:val="zh-CN" w:eastAsia="zh-CN" w:bidi="zh-CN"/>
      </w:rPr>
    </w:lvl>
    <w:lvl w:ilvl="6" w:tentative="0">
      <w:start w:val="0"/>
      <w:numFmt w:val="bullet"/>
      <w:lvlText w:val="•"/>
      <w:lvlJc w:val="left"/>
      <w:pPr>
        <w:ind w:left="7011" w:hanging="241"/>
      </w:pPr>
      <w:rPr>
        <w:rFonts w:hint="default"/>
        <w:lang w:val="zh-CN" w:eastAsia="zh-CN" w:bidi="zh-CN"/>
      </w:rPr>
    </w:lvl>
    <w:lvl w:ilvl="7" w:tentative="0">
      <w:start w:val="0"/>
      <w:numFmt w:val="bullet"/>
      <w:lvlText w:val="•"/>
      <w:lvlJc w:val="left"/>
      <w:pPr>
        <w:ind w:left="7840" w:hanging="241"/>
      </w:pPr>
      <w:rPr>
        <w:rFonts w:hint="default"/>
        <w:lang w:val="zh-CN" w:eastAsia="zh-CN" w:bidi="zh-CN"/>
      </w:rPr>
    </w:lvl>
    <w:lvl w:ilvl="8" w:tentative="0">
      <w:start w:val="0"/>
      <w:numFmt w:val="bullet"/>
      <w:lvlText w:val="•"/>
      <w:lvlJc w:val="left"/>
      <w:pPr>
        <w:ind w:left="8668" w:hanging="241"/>
      </w:pPr>
      <w:rPr>
        <w:rFonts w:hint="default"/>
        <w:lang w:val="zh-CN" w:eastAsia="zh-CN" w:bidi="zh-CN"/>
      </w:rPr>
    </w:lvl>
  </w:abstractNum>
  <w:abstractNum w:abstractNumId="7">
    <w:nsid w:val="0248C179"/>
    <w:multiLevelType w:val="multilevel"/>
    <w:tmpl w:val="0248C179"/>
    <w:lvl w:ilvl="0" w:tentative="0">
      <w:start w:val="2"/>
      <w:numFmt w:val="decimal"/>
      <w:lvlText w:val="%1."/>
      <w:lvlJc w:val="left"/>
      <w:pPr>
        <w:ind w:left="1538" w:hanging="413"/>
      </w:pPr>
      <w:rPr>
        <w:rFonts w:hint="default"/>
        <w:spacing w:val="0"/>
        <w:w w:val="99"/>
        <w:lang w:val="zh-CN" w:eastAsia="zh-CN" w:bidi="zh-CN"/>
      </w:rPr>
    </w:lvl>
    <w:lvl w:ilvl="1" w:tentative="0">
      <w:start w:val="0"/>
      <w:numFmt w:val="bullet"/>
      <w:lvlText w:val="•"/>
      <w:lvlJc w:val="left"/>
      <w:pPr>
        <w:ind w:left="2418" w:hanging="413"/>
      </w:pPr>
      <w:rPr>
        <w:rFonts w:hint="default"/>
        <w:lang w:val="zh-CN" w:eastAsia="zh-CN" w:bidi="zh-CN"/>
      </w:rPr>
    </w:lvl>
    <w:lvl w:ilvl="2" w:tentative="0">
      <w:start w:val="0"/>
      <w:numFmt w:val="bullet"/>
      <w:lvlText w:val="•"/>
      <w:lvlJc w:val="left"/>
      <w:pPr>
        <w:ind w:left="3297" w:hanging="413"/>
      </w:pPr>
      <w:rPr>
        <w:rFonts w:hint="default"/>
        <w:lang w:val="zh-CN" w:eastAsia="zh-CN" w:bidi="zh-CN"/>
      </w:rPr>
    </w:lvl>
    <w:lvl w:ilvl="3" w:tentative="0">
      <w:start w:val="0"/>
      <w:numFmt w:val="bullet"/>
      <w:lvlText w:val="•"/>
      <w:lvlJc w:val="left"/>
      <w:pPr>
        <w:ind w:left="4175" w:hanging="413"/>
      </w:pPr>
      <w:rPr>
        <w:rFonts w:hint="default"/>
        <w:lang w:val="zh-CN" w:eastAsia="zh-CN" w:bidi="zh-CN"/>
      </w:rPr>
    </w:lvl>
    <w:lvl w:ilvl="4" w:tentative="0">
      <w:start w:val="0"/>
      <w:numFmt w:val="bullet"/>
      <w:lvlText w:val="•"/>
      <w:lvlJc w:val="left"/>
      <w:pPr>
        <w:ind w:left="5054" w:hanging="413"/>
      </w:pPr>
      <w:rPr>
        <w:rFonts w:hint="default"/>
        <w:lang w:val="zh-CN" w:eastAsia="zh-CN" w:bidi="zh-CN"/>
      </w:rPr>
    </w:lvl>
    <w:lvl w:ilvl="5" w:tentative="0">
      <w:start w:val="0"/>
      <w:numFmt w:val="bullet"/>
      <w:lvlText w:val="•"/>
      <w:lvlJc w:val="left"/>
      <w:pPr>
        <w:ind w:left="5933" w:hanging="413"/>
      </w:pPr>
      <w:rPr>
        <w:rFonts w:hint="default"/>
        <w:lang w:val="zh-CN" w:eastAsia="zh-CN" w:bidi="zh-CN"/>
      </w:rPr>
    </w:lvl>
    <w:lvl w:ilvl="6" w:tentative="0">
      <w:start w:val="0"/>
      <w:numFmt w:val="bullet"/>
      <w:lvlText w:val="•"/>
      <w:lvlJc w:val="left"/>
      <w:pPr>
        <w:ind w:left="6811" w:hanging="413"/>
      </w:pPr>
      <w:rPr>
        <w:rFonts w:hint="default"/>
        <w:lang w:val="zh-CN" w:eastAsia="zh-CN" w:bidi="zh-CN"/>
      </w:rPr>
    </w:lvl>
    <w:lvl w:ilvl="7" w:tentative="0">
      <w:start w:val="0"/>
      <w:numFmt w:val="bullet"/>
      <w:lvlText w:val="•"/>
      <w:lvlJc w:val="left"/>
      <w:pPr>
        <w:ind w:left="7690" w:hanging="413"/>
      </w:pPr>
      <w:rPr>
        <w:rFonts w:hint="default"/>
        <w:lang w:val="zh-CN" w:eastAsia="zh-CN" w:bidi="zh-CN"/>
      </w:rPr>
    </w:lvl>
    <w:lvl w:ilvl="8" w:tentative="0">
      <w:start w:val="0"/>
      <w:numFmt w:val="bullet"/>
      <w:lvlText w:val="•"/>
      <w:lvlJc w:val="left"/>
      <w:pPr>
        <w:ind w:left="8568" w:hanging="413"/>
      </w:pPr>
      <w:rPr>
        <w:rFonts w:hint="default"/>
        <w:lang w:val="zh-CN" w:eastAsia="zh-CN" w:bidi="zh-CN"/>
      </w:rPr>
    </w:lvl>
  </w:abstractNum>
  <w:abstractNum w:abstractNumId="8">
    <w:nsid w:val="03D62ECE"/>
    <w:multiLevelType w:val="multilevel"/>
    <w:tmpl w:val="03D62ECE"/>
    <w:lvl w:ilvl="0" w:tentative="0">
      <w:start w:val="1"/>
      <w:numFmt w:val="decimal"/>
      <w:lvlText w:val="%1."/>
      <w:lvlJc w:val="left"/>
      <w:pPr>
        <w:ind w:left="1308" w:hanging="183"/>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2202" w:hanging="183"/>
      </w:pPr>
      <w:rPr>
        <w:rFonts w:hint="default"/>
        <w:lang w:val="zh-CN" w:eastAsia="zh-CN" w:bidi="zh-CN"/>
      </w:rPr>
    </w:lvl>
    <w:lvl w:ilvl="2" w:tentative="0">
      <w:start w:val="0"/>
      <w:numFmt w:val="bullet"/>
      <w:lvlText w:val="•"/>
      <w:lvlJc w:val="left"/>
      <w:pPr>
        <w:ind w:left="3105" w:hanging="183"/>
      </w:pPr>
      <w:rPr>
        <w:rFonts w:hint="default"/>
        <w:lang w:val="zh-CN" w:eastAsia="zh-CN" w:bidi="zh-CN"/>
      </w:rPr>
    </w:lvl>
    <w:lvl w:ilvl="3" w:tentative="0">
      <w:start w:val="0"/>
      <w:numFmt w:val="bullet"/>
      <w:lvlText w:val="•"/>
      <w:lvlJc w:val="left"/>
      <w:pPr>
        <w:ind w:left="4007" w:hanging="183"/>
      </w:pPr>
      <w:rPr>
        <w:rFonts w:hint="default"/>
        <w:lang w:val="zh-CN" w:eastAsia="zh-CN" w:bidi="zh-CN"/>
      </w:rPr>
    </w:lvl>
    <w:lvl w:ilvl="4" w:tentative="0">
      <w:start w:val="0"/>
      <w:numFmt w:val="bullet"/>
      <w:lvlText w:val="•"/>
      <w:lvlJc w:val="left"/>
      <w:pPr>
        <w:ind w:left="4910" w:hanging="183"/>
      </w:pPr>
      <w:rPr>
        <w:rFonts w:hint="default"/>
        <w:lang w:val="zh-CN" w:eastAsia="zh-CN" w:bidi="zh-CN"/>
      </w:rPr>
    </w:lvl>
    <w:lvl w:ilvl="5" w:tentative="0">
      <w:start w:val="0"/>
      <w:numFmt w:val="bullet"/>
      <w:lvlText w:val="•"/>
      <w:lvlJc w:val="left"/>
      <w:pPr>
        <w:ind w:left="5813" w:hanging="183"/>
      </w:pPr>
      <w:rPr>
        <w:rFonts w:hint="default"/>
        <w:lang w:val="zh-CN" w:eastAsia="zh-CN" w:bidi="zh-CN"/>
      </w:rPr>
    </w:lvl>
    <w:lvl w:ilvl="6" w:tentative="0">
      <w:start w:val="0"/>
      <w:numFmt w:val="bullet"/>
      <w:lvlText w:val="•"/>
      <w:lvlJc w:val="left"/>
      <w:pPr>
        <w:ind w:left="6715" w:hanging="183"/>
      </w:pPr>
      <w:rPr>
        <w:rFonts w:hint="default"/>
        <w:lang w:val="zh-CN" w:eastAsia="zh-CN" w:bidi="zh-CN"/>
      </w:rPr>
    </w:lvl>
    <w:lvl w:ilvl="7" w:tentative="0">
      <w:start w:val="0"/>
      <w:numFmt w:val="bullet"/>
      <w:lvlText w:val="•"/>
      <w:lvlJc w:val="left"/>
      <w:pPr>
        <w:ind w:left="7618" w:hanging="183"/>
      </w:pPr>
      <w:rPr>
        <w:rFonts w:hint="default"/>
        <w:lang w:val="zh-CN" w:eastAsia="zh-CN" w:bidi="zh-CN"/>
      </w:rPr>
    </w:lvl>
    <w:lvl w:ilvl="8" w:tentative="0">
      <w:start w:val="0"/>
      <w:numFmt w:val="bullet"/>
      <w:lvlText w:val="•"/>
      <w:lvlJc w:val="left"/>
      <w:pPr>
        <w:ind w:left="8520" w:hanging="183"/>
      </w:pPr>
      <w:rPr>
        <w:rFonts w:hint="default"/>
        <w:lang w:val="zh-CN" w:eastAsia="zh-CN" w:bidi="zh-CN"/>
      </w:rPr>
    </w:lvl>
  </w:abstractNum>
  <w:abstractNum w:abstractNumId="9">
    <w:nsid w:val="2470EC97"/>
    <w:multiLevelType w:val="multilevel"/>
    <w:tmpl w:val="2470EC97"/>
    <w:lvl w:ilvl="0" w:tentative="0">
      <w:start w:val="1"/>
      <w:numFmt w:val="decimal"/>
      <w:lvlText w:val="（%1）"/>
      <w:lvlJc w:val="left"/>
      <w:pPr>
        <w:ind w:left="698" w:hanging="612"/>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662" w:hanging="612"/>
      </w:pPr>
      <w:rPr>
        <w:rFonts w:hint="default"/>
        <w:lang w:val="zh-CN" w:eastAsia="zh-CN" w:bidi="zh-CN"/>
      </w:rPr>
    </w:lvl>
    <w:lvl w:ilvl="2" w:tentative="0">
      <w:start w:val="0"/>
      <w:numFmt w:val="bullet"/>
      <w:lvlText w:val="•"/>
      <w:lvlJc w:val="left"/>
      <w:pPr>
        <w:ind w:left="2625" w:hanging="612"/>
      </w:pPr>
      <w:rPr>
        <w:rFonts w:hint="default"/>
        <w:lang w:val="zh-CN" w:eastAsia="zh-CN" w:bidi="zh-CN"/>
      </w:rPr>
    </w:lvl>
    <w:lvl w:ilvl="3" w:tentative="0">
      <w:start w:val="0"/>
      <w:numFmt w:val="bullet"/>
      <w:lvlText w:val="•"/>
      <w:lvlJc w:val="left"/>
      <w:pPr>
        <w:ind w:left="3587" w:hanging="612"/>
      </w:pPr>
      <w:rPr>
        <w:rFonts w:hint="default"/>
        <w:lang w:val="zh-CN" w:eastAsia="zh-CN" w:bidi="zh-CN"/>
      </w:rPr>
    </w:lvl>
    <w:lvl w:ilvl="4" w:tentative="0">
      <w:start w:val="0"/>
      <w:numFmt w:val="bullet"/>
      <w:lvlText w:val="•"/>
      <w:lvlJc w:val="left"/>
      <w:pPr>
        <w:ind w:left="4550" w:hanging="612"/>
      </w:pPr>
      <w:rPr>
        <w:rFonts w:hint="default"/>
        <w:lang w:val="zh-CN" w:eastAsia="zh-CN" w:bidi="zh-CN"/>
      </w:rPr>
    </w:lvl>
    <w:lvl w:ilvl="5" w:tentative="0">
      <w:start w:val="0"/>
      <w:numFmt w:val="bullet"/>
      <w:lvlText w:val="•"/>
      <w:lvlJc w:val="left"/>
      <w:pPr>
        <w:ind w:left="5513" w:hanging="612"/>
      </w:pPr>
      <w:rPr>
        <w:rFonts w:hint="default"/>
        <w:lang w:val="zh-CN" w:eastAsia="zh-CN" w:bidi="zh-CN"/>
      </w:rPr>
    </w:lvl>
    <w:lvl w:ilvl="6" w:tentative="0">
      <w:start w:val="0"/>
      <w:numFmt w:val="bullet"/>
      <w:lvlText w:val="•"/>
      <w:lvlJc w:val="left"/>
      <w:pPr>
        <w:ind w:left="6475" w:hanging="612"/>
      </w:pPr>
      <w:rPr>
        <w:rFonts w:hint="default"/>
        <w:lang w:val="zh-CN" w:eastAsia="zh-CN" w:bidi="zh-CN"/>
      </w:rPr>
    </w:lvl>
    <w:lvl w:ilvl="7" w:tentative="0">
      <w:start w:val="0"/>
      <w:numFmt w:val="bullet"/>
      <w:lvlText w:val="•"/>
      <w:lvlJc w:val="left"/>
      <w:pPr>
        <w:ind w:left="7438" w:hanging="612"/>
      </w:pPr>
      <w:rPr>
        <w:rFonts w:hint="default"/>
        <w:lang w:val="zh-CN" w:eastAsia="zh-CN" w:bidi="zh-CN"/>
      </w:rPr>
    </w:lvl>
    <w:lvl w:ilvl="8" w:tentative="0">
      <w:start w:val="0"/>
      <w:numFmt w:val="bullet"/>
      <w:lvlText w:val="•"/>
      <w:lvlJc w:val="left"/>
      <w:pPr>
        <w:ind w:left="8400" w:hanging="612"/>
      </w:pPr>
      <w:rPr>
        <w:rFonts w:hint="default"/>
        <w:lang w:val="zh-CN" w:eastAsia="zh-CN" w:bidi="zh-CN"/>
      </w:rPr>
    </w:lvl>
  </w:abstractNum>
  <w:abstractNum w:abstractNumId="10">
    <w:nsid w:val="25B654F3"/>
    <w:multiLevelType w:val="multilevel"/>
    <w:tmpl w:val="25B654F3"/>
    <w:lvl w:ilvl="0" w:tentative="0">
      <w:start w:val="1"/>
      <w:numFmt w:val="decimal"/>
      <w:lvlText w:val="%1."/>
      <w:lvlJc w:val="left"/>
      <w:pPr>
        <w:ind w:left="69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662" w:hanging="243"/>
      </w:pPr>
      <w:rPr>
        <w:rFonts w:hint="default"/>
        <w:lang w:val="zh-CN" w:eastAsia="zh-CN" w:bidi="zh-CN"/>
      </w:rPr>
    </w:lvl>
    <w:lvl w:ilvl="2" w:tentative="0">
      <w:start w:val="0"/>
      <w:numFmt w:val="bullet"/>
      <w:lvlText w:val="•"/>
      <w:lvlJc w:val="left"/>
      <w:pPr>
        <w:ind w:left="2625" w:hanging="243"/>
      </w:pPr>
      <w:rPr>
        <w:rFonts w:hint="default"/>
        <w:lang w:val="zh-CN" w:eastAsia="zh-CN" w:bidi="zh-CN"/>
      </w:rPr>
    </w:lvl>
    <w:lvl w:ilvl="3" w:tentative="0">
      <w:start w:val="0"/>
      <w:numFmt w:val="bullet"/>
      <w:lvlText w:val="•"/>
      <w:lvlJc w:val="left"/>
      <w:pPr>
        <w:ind w:left="3587" w:hanging="243"/>
      </w:pPr>
      <w:rPr>
        <w:rFonts w:hint="default"/>
        <w:lang w:val="zh-CN" w:eastAsia="zh-CN" w:bidi="zh-CN"/>
      </w:rPr>
    </w:lvl>
    <w:lvl w:ilvl="4" w:tentative="0">
      <w:start w:val="0"/>
      <w:numFmt w:val="bullet"/>
      <w:lvlText w:val="•"/>
      <w:lvlJc w:val="left"/>
      <w:pPr>
        <w:ind w:left="4550" w:hanging="243"/>
      </w:pPr>
      <w:rPr>
        <w:rFonts w:hint="default"/>
        <w:lang w:val="zh-CN" w:eastAsia="zh-CN" w:bidi="zh-CN"/>
      </w:rPr>
    </w:lvl>
    <w:lvl w:ilvl="5" w:tentative="0">
      <w:start w:val="0"/>
      <w:numFmt w:val="bullet"/>
      <w:lvlText w:val="•"/>
      <w:lvlJc w:val="left"/>
      <w:pPr>
        <w:ind w:left="5513" w:hanging="243"/>
      </w:pPr>
      <w:rPr>
        <w:rFonts w:hint="default"/>
        <w:lang w:val="zh-CN" w:eastAsia="zh-CN" w:bidi="zh-CN"/>
      </w:rPr>
    </w:lvl>
    <w:lvl w:ilvl="6" w:tentative="0">
      <w:start w:val="0"/>
      <w:numFmt w:val="bullet"/>
      <w:lvlText w:val="•"/>
      <w:lvlJc w:val="left"/>
      <w:pPr>
        <w:ind w:left="6475" w:hanging="243"/>
      </w:pPr>
      <w:rPr>
        <w:rFonts w:hint="default"/>
        <w:lang w:val="zh-CN" w:eastAsia="zh-CN" w:bidi="zh-CN"/>
      </w:rPr>
    </w:lvl>
    <w:lvl w:ilvl="7" w:tentative="0">
      <w:start w:val="0"/>
      <w:numFmt w:val="bullet"/>
      <w:lvlText w:val="•"/>
      <w:lvlJc w:val="left"/>
      <w:pPr>
        <w:ind w:left="7438" w:hanging="243"/>
      </w:pPr>
      <w:rPr>
        <w:rFonts w:hint="default"/>
        <w:lang w:val="zh-CN" w:eastAsia="zh-CN" w:bidi="zh-CN"/>
      </w:rPr>
    </w:lvl>
    <w:lvl w:ilvl="8" w:tentative="0">
      <w:start w:val="0"/>
      <w:numFmt w:val="bullet"/>
      <w:lvlText w:val="•"/>
      <w:lvlJc w:val="left"/>
      <w:pPr>
        <w:ind w:left="8400" w:hanging="243"/>
      </w:pPr>
      <w:rPr>
        <w:rFonts w:hint="default"/>
        <w:lang w:val="zh-CN" w:eastAsia="zh-CN" w:bidi="zh-CN"/>
      </w:rPr>
    </w:lvl>
  </w:abstractNum>
  <w:abstractNum w:abstractNumId="11">
    <w:nsid w:val="4D4DC07F"/>
    <w:multiLevelType w:val="multilevel"/>
    <w:tmpl w:val="4D4DC07F"/>
    <w:lvl w:ilvl="0" w:tentative="0">
      <w:start w:val="1"/>
      <w:numFmt w:val="decimal"/>
      <w:lvlText w:val="%1."/>
      <w:lvlJc w:val="left"/>
      <w:pPr>
        <w:ind w:left="1548" w:hanging="363"/>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2418" w:hanging="363"/>
      </w:pPr>
      <w:rPr>
        <w:rFonts w:hint="default"/>
        <w:lang w:val="zh-CN" w:eastAsia="zh-CN" w:bidi="zh-CN"/>
      </w:rPr>
    </w:lvl>
    <w:lvl w:ilvl="2" w:tentative="0">
      <w:start w:val="0"/>
      <w:numFmt w:val="bullet"/>
      <w:lvlText w:val="•"/>
      <w:lvlJc w:val="left"/>
      <w:pPr>
        <w:ind w:left="3297" w:hanging="363"/>
      </w:pPr>
      <w:rPr>
        <w:rFonts w:hint="default"/>
        <w:lang w:val="zh-CN" w:eastAsia="zh-CN" w:bidi="zh-CN"/>
      </w:rPr>
    </w:lvl>
    <w:lvl w:ilvl="3" w:tentative="0">
      <w:start w:val="0"/>
      <w:numFmt w:val="bullet"/>
      <w:lvlText w:val="•"/>
      <w:lvlJc w:val="left"/>
      <w:pPr>
        <w:ind w:left="4175" w:hanging="363"/>
      </w:pPr>
      <w:rPr>
        <w:rFonts w:hint="default"/>
        <w:lang w:val="zh-CN" w:eastAsia="zh-CN" w:bidi="zh-CN"/>
      </w:rPr>
    </w:lvl>
    <w:lvl w:ilvl="4" w:tentative="0">
      <w:start w:val="0"/>
      <w:numFmt w:val="bullet"/>
      <w:lvlText w:val="•"/>
      <w:lvlJc w:val="left"/>
      <w:pPr>
        <w:ind w:left="5054" w:hanging="363"/>
      </w:pPr>
      <w:rPr>
        <w:rFonts w:hint="default"/>
        <w:lang w:val="zh-CN" w:eastAsia="zh-CN" w:bidi="zh-CN"/>
      </w:rPr>
    </w:lvl>
    <w:lvl w:ilvl="5" w:tentative="0">
      <w:start w:val="0"/>
      <w:numFmt w:val="bullet"/>
      <w:lvlText w:val="•"/>
      <w:lvlJc w:val="left"/>
      <w:pPr>
        <w:ind w:left="5933" w:hanging="363"/>
      </w:pPr>
      <w:rPr>
        <w:rFonts w:hint="default"/>
        <w:lang w:val="zh-CN" w:eastAsia="zh-CN" w:bidi="zh-CN"/>
      </w:rPr>
    </w:lvl>
    <w:lvl w:ilvl="6" w:tentative="0">
      <w:start w:val="0"/>
      <w:numFmt w:val="bullet"/>
      <w:lvlText w:val="•"/>
      <w:lvlJc w:val="left"/>
      <w:pPr>
        <w:ind w:left="6811" w:hanging="363"/>
      </w:pPr>
      <w:rPr>
        <w:rFonts w:hint="default"/>
        <w:lang w:val="zh-CN" w:eastAsia="zh-CN" w:bidi="zh-CN"/>
      </w:rPr>
    </w:lvl>
    <w:lvl w:ilvl="7" w:tentative="0">
      <w:start w:val="0"/>
      <w:numFmt w:val="bullet"/>
      <w:lvlText w:val="•"/>
      <w:lvlJc w:val="left"/>
      <w:pPr>
        <w:ind w:left="7690" w:hanging="363"/>
      </w:pPr>
      <w:rPr>
        <w:rFonts w:hint="default"/>
        <w:lang w:val="zh-CN" w:eastAsia="zh-CN" w:bidi="zh-CN"/>
      </w:rPr>
    </w:lvl>
    <w:lvl w:ilvl="8" w:tentative="0">
      <w:start w:val="0"/>
      <w:numFmt w:val="bullet"/>
      <w:lvlText w:val="•"/>
      <w:lvlJc w:val="left"/>
      <w:pPr>
        <w:ind w:left="8568" w:hanging="363"/>
      </w:pPr>
      <w:rPr>
        <w:rFonts w:hint="default"/>
        <w:lang w:val="zh-CN" w:eastAsia="zh-CN" w:bidi="zh-CN"/>
      </w:rPr>
    </w:lvl>
  </w:abstractNum>
  <w:abstractNum w:abstractNumId="12">
    <w:nsid w:val="59ADCABA"/>
    <w:multiLevelType w:val="multilevel"/>
    <w:tmpl w:val="59ADCABA"/>
    <w:lvl w:ilvl="0" w:tentative="0">
      <w:start w:val="1"/>
      <w:numFmt w:val="decimal"/>
      <w:lvlText w:val="%1."/>
      <w:lvlJc w:val="left"/>
      <w:pPr>
        <w:ind w:left="503" w:hanging="241"/>
      </w:pPr>
      <w:rPr>
        <w:rFonts w:hint="default" w:ascii="宋体" w:hAnsi="宋体" w:eastAsia="宋体" w:cs="宋体"/>
        <w:spacing w:val="-15"/>
        <w:w w:val="100"/>
        <w:sz w:val="22"/>
        <w:szCs w:val="22"/>
        <w:lang w:val="zh-CN" w:eastAsia="zh-CN" w:bidi="zh-CN"/>
      </w:rPr>
    </w:lvl>
    <w:lvl w:ilvl="1" w:tentative="0">
      <w:start w:val="0"/>
      <w:numFmt w:val="bullet"/>
      <w:lvlText w:val="•"/>
      <w:lvlJc w:val="left"/>
      <w:pPr>
        <w:ind w:left="1056" w:hanging="241"/>
      </w:pPr>
      <w:rPr>
        <w:rFonts w:hint="default"/>
        <w:lang w:val="zh-CN" w:eastAsia="zh-CN" w:bidi="zh-CN"/>
      </w:rPr>
    </w:lvl>
    <w:lvl w:ilvl="2" w:tentative="0">
      <w:start w:val="0"/>
      <w:numFmt w:val="bullet"/>
      <w:lvlText w:val="•"/>
      <w:lvlJc w:val="left"/>
      <w:pPr>
        <w:ind w:left="1612" w:hanging="241"/>
      </w:pPr>
      <w:rPr>
        <w:rFonts w:hint="default"/>
        <w:lang w:val="zh-CN" w:eastAsia="zh-CN" w:bidi="zh-CN"/>
      </w:rPr>
    </w:lvl>
    <w:lvl w:ilvl="3" w:tentative="0">
      <w:start w:val="0"/>
      <w:numFmt w:val="bullet"/>
      <w:lvlText w:val="•"/>
      <w:lvlJc w:val="left"/>
      <w:pPr>
        <w:ind w:left="2169" w:hanging="241"/>
      </w:pPr>
      <w:rPr>
        <w:rFonts w:hint="default"/>
        <w:lang w:val="zh-CN" w:eastAsia="zh-CN" w:bidi="zh-CN"/>
      </w:rPr>
    </w:lvl>
    <w:lvl w:ilvl="4" w:tentative="0">
      <w:start w:val="0"/>
      <w:numFmt w:val="bullet"/>
      <w:lvlText w:val="•"/>
      <w:lvlJc w:val="left"/>
      <w:pPr>
        <w:ind w:left="2725" w:hanging="241"/>
      </w:pPr>
      <w:rPr>
        <w:rFonts w:hint="default"/>
        <w:lang w:val="zh-CN" w:eastAsia="zh-CN" w:bidi="zh-CN"/>
      </w:rPr>
    </w:lvl>
    <w:lvl w:ilvl="5" w:tentative="0">
      <w:start w:val="0"/>
      <w:numFmt w:val="bullet"/>
      <w:lvlText w:val="•"/>
      <w:lvlJc w:val="left"/>
      <w:pPr>
        <w:ind w:left="3281" w:hanging="241"/>
      </w:pPr>
      <w:rPr>
        <w:rFonts w:hint="default"/>
        <w:lang w:val="zh-CN" w:eastAsia="zh-CN" w:bidi="zh-CN"/>
      </w:rPr>
    </w:lvl>
    <w:lvl w:ilvl="6" w:tentative="0">
      <w:start w:val="0"/>
      <w:numFmt w:val="bullet"/>
      <w:lvlText w:val="•"/>
      <w:lvlJc w:val="left"/>
      <w:pPr>
        <w:ind w:left="3838" w:hanging="241"/>
      </w:pPr>
      <w:rPr>
        <w:rFonts w:hint="default"/>
        <w:lang w:val="zh-CN" w:eastAsia="zh-CN" w:bidi="zh-CN"/>
      </w:rPr>
    </w:lvl>
    <w:lvl w:ilvl="7" w:tentative="0">
      <w:start w:val="0"/>
      <w:numFmt w:val="bullet"/>
      <w:lvlText w:val="•"/>
      <w:lvlJc w:val="left"/>
      <w:pPr>
        <w:ind w:left="4394" w:hanging="241"/>
      </w:pPr>
      <w:rPr>
        <w:rFonts w:hint="default"/>
        <w:lang w:val="zh-CN" w:eastAsia="zh-CN" w:bidi="zh-CN"/>
      </w:rPr>
    </w:lvl>
    <w:lvl w:ilvl="8" w:tentative="0">
      <w:start w:val="0"/>
      <w:numFmt w:val="bullet"/>
      <w:lvlText w:val="•"/>
      <w:lvlJc w:val="left"/>
      <w:pPr>
        <w:ind w:left="4950" w:hanging="241"/>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698" w:hanging="243"/>
        <w:jc w:val="right"/>
      </w:pPr>
      <w:rPr>
        <w:rFonts w:hint="default" w:ascii="宋体" w:hAnsi="宋体" w:eastAsia="宋体" w:cs="宋体"/>
        <w:w w:val="100"/>
        <w:sz w:val="22"/>
        <w:szCs w:val="22"/>
        <w:lang w:val="zh-CN" w:eastAsia="zh-CN" w:bidi="zh-CN"/>
      </w:rPr>
    </w:lvl>
    <w:lvl w:ilvl="1" w:tentative="0">
      <w:start w:val="0"/>
      <w:numFmt w:val="bullet"/>
      <w:lvlText w:val="•"/>
      <w:lvlJc w:val="left"/>
      <w:pPr>
        <w:ind w:left="1662" w:hanging="243"/>
      </w:pPr>
      <w:rPr>
        <w:rFonts w:hint="default"/>
        <w:lang w:val="zh-CN" w:eastAsia="zh-CN" w:bidi="zh-CN"/>
      </w:rPr>
    </w:lvl>
    <w:lvl w:ilvl="2" w:tentative="0">
      <w:start w:val="0"/>
      <w:numFmt w:val="bullet"/>
      <w:lvlText w:val="•"/>
      <w:lvlJc w:val="left"/>
      <w:pPr>
        <w:ind w:left="2625" w:hanging="243"/>
      </w:pPr>
      <w:rPr>
        <w:rFonts w:hint="default"/>
        <w:lang w:val="zh-CN" w:eastAsia="zh-CN" w:bidi="zh-CN"/>
      </w:rPr>
    </w:lvl>
    <w:lvl w:ilvl="3" w:tentative="0">
      <w:start w:val="0"/>
      <w:numFmt w:val="bullet"/>
      <w:lvlText w:val="•"/>
      <w:lvlJc w:val="left"/>
      <w:pPr>
        <w:ind w:left="3587" w:hanging="243"/>
      </w:pPr>
      <w:rPr>
        <w:rFonts w:hint="default"/>
        <w:lang w:val="zh-CN" w:eastAsia="zh-CN" w:bidi="zh-CN"/>
      </w:rPr>
    </w:lvl>
    <w:lvl w:ilvl="4" w:tentative="0">
      <w:start w:val="0"/>
      <w:numFmt w:val="bullet"/>
      <w:lvlText w:val="•"/>
      <w:lvlJc w:val="left"/>
      <w:pPr>
        <w:ind w:left="4550" w:hanging="243"/>
      </w:pPr>
      <w:rPr>
        <w:rFonts w:hint="default"/>
        <w:lang w:val="zh-CN" w:eastAsia="zh-CN" w:bidi="zh-CN"/>
      </w:rPr>
    </w:lvl>
    <w:lvl w:ilvl="5" w:tentative="0">
      <w:start w:val="0"/>
      <w:numFmt w:val="bullet"/>
      <w:lvlText w:val="•"/>
      <w:lvlJc w:val="left"/>
      <w:pPr>
        <w:ind w:left="5513" w:hanging="243"/>
      </w:pPr>
      <w:rPr>
        <w:rFonts w:hint="default"/>
        <w:lang w:val="zh-CN" w:eastAsia="zh-CN" w:bidi="zh-CN"/>
      </w:rPr>
    </w:lvl>
    <w:lvl w:ilvl="6" w:tentative="0">
      <w:start w:val="0"/>
      <w:numFmt w:val="bullet"/>
      <w:lvlText w:val="•"/>
      <w:lvlJc w:val="left"/>
      <w:pPr>
        <w:ind w:left="6475" w:hanging="243"/>
      </w:pPr>
      <w:rPr>
        <w:rFonts w:hint="default"/>
        <w:lang w:val="zh-CN" w:eastAsia="zh-CN" w:bidi="zh-CN"/>
      </w:rPr>
    </w:lvl>
    <w:lvl w:ilvl="7" w:tentative="0">
      <w:start w:val="0"/>
      <w:numFmt w:val="bullet"/>
      <w:lvlText w:val="•"/>
      <w:lvlJc w:val="left"/>
      <w:pPr>
        <w:ind w:left="7438" w:hanging="243"/>
      </w:pPr>
      <w:rPr>
        <w:rFonts w:hint="default"/>
        <w:lang w:val="zh-CN" w:eastAsia="zh-CN" w:bidi="zh-CN"/>
      </w:rPr>
    </w:lvl>
    <w:lvl w:ilvl="8" w:tentative="0">
      <w:start w:val="0"/>
      <w:numFmt w:val="bullet"/>
      <w:lvlText w:val="•"/>
      <w:lvlJc w:val="left"/>
      <w:pPr>
        <w:ind w:left="8400" w:hanging="243"/>
      </w:pPr>
      <w:rPr>
        <w:rFonts w:hint="default"/>
        <w:lang w:val="zh-CN" w:eastAsia="zh-CN" w:bidi="zh-CN"/>
      </w:rPr>
    </w:lvl>
  </w:abstractNum>
  <w:num w:numId="1">
    <w:abstractNumId w:val="6"/>
  </w:num>
  <w:num w:numId="2">
    <w:abstractNumId w:val="3"/>
  </w:num>
  <w:num w:numId="3">
    <w:abstractNumId w:val="12"/>
  </w:num>
  <w:num w:numId="4">
    <w:abstractNumId w:val="2"/>
  </w:num>
  <w:num w:numId="5">
    <w:abstractNumId w:val="1"/>
  </w:num>
  <w:num w:numId="6">
    <w:abstractNumId w:val="8"/>
  </w:num>
  <w:num w:numId="7">
    <w:abstractNumId w:val="10"/>
  </w:num>
  <w:num w:numId="8">
    <w:abstractNumId w:val="13"/>
  </w:num>
  <w:num w:numId="9">
    <w:abstractNumId w:val="7"/>
  </w:num>
  <w:num w:numId="10">
    <w:abstractNumId w:val="11"/>
  </w:num>
  <w:num w:numId="11">
    <w:abstractNumId w:val="5"/>
  </w:num>
  <w:num w:numId="12">
    <w:abstractNumId w:val="9"/>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NTA4MGVjZWM0ZjA4Yjc1YTQ0ODMwOTE0YTQ4MjgifQ=="/>
  </w:docVars>
  <w:rsids>
    <w:rsidRoot w:val="00546561"/>
    <w:rsid w:val="00027DD8"/>
    <w:rsid w:val="000503C2"/>
    <w:rsid w:val="00083F58"/>
    <w:rsid w:val="000D366F"/>
    <w:rsid w:val="000E3933"/>
    <w:rsid w:val="001004DC"/>
    <w:rsid w:val="001125F9"/>
    <w:rsid w:val="001C070B"/>
    <w:rsid w:val="00223EB2"/>
    <w:rsid w:val="002A14DC"/>
    <w:rsid w:val="002D1CF0"/>
    <w:rsid w:val="002E4DB9"/>
    <w:rsid w:val="002F2DB7"/>
    <w:rsid w:val="00501EE9"/>
    <w:rsid w:val="00545790"/>
    <w:rsid w:val="00546561"/>
    <w:rsid w:val="005733C3"/>
    <w:rsid w:val="005A354E"/>
    <w:rsid w:val="005D659B"/>
    <w:rsid w:val="005F2FA9"/>
    <w:rsid w:val="006270BC"/>
    <w:rsid w:val="00633E1F"/>
    <w:rsid w:val="006C33CB"/>
    <w:rsid w:val="00761E47"/>
    <w:rsid w:val="007C7AA5"/>
    <w:rsid w:val="0089657F"/>
    <w:rsid w:val="00991730"/>
    <w:rsid w:val="009E70D6"/>
    <w:rsid w:val="00A038F0"/>
    <w:rsid w:val="00AB30A8"/>
    <w:rsid w:val="00AC2450"/>
    <w:rsid w:val="00AF5646"/>
    <w:rsid w:val="00B2312B"/>
    <w:rsid w:val="00B57808"/>
    <w:rsid w:val="00BC59AE"/>
    <w:rsid w:val="00BE3FAB"/>
    <w:rsid w:val="00BE73ED"/>
    <w:rsid w:val="00CB7C8B"/>
    <w:rsid w:val="00D85226"/>
    <w:rsid w:val="00DC571B"/>
    <w:rsid w:val="00E11F0B"/>
    <w:rsid w:val="00E7292B"/>
    <w:rsid w:val="00EB0E78"/>
    <w:rsid w:val="00EC0F19"/>
    <w:rsid w:val="00ED4462"/>
    <w:rsid w:val="00EF017C"/>
    <w:rsid w:val="00F86C40"/>
    <w:rsid w:val="05F967B2"/>
    <w:rsid w:val="1BAE2664"/>
    <w:rsid w:val="2FA33428"/>
    <w:rsid w:val="45CE35CC"/>
    <w:rsid w:val="48C0423C"/>
    <w:rsid w:val="54F0073D"/>
    <w:rsid w:val="57F73895"/>
    <w:rsid w:val="5C24260B"/>
    <w:rsid w:val="6B023914"/>
    <w:rsid w:val="73AC1E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779"/>
      <w:jc w:val="center"/>
      <w:outlineLvl w:val="0"/>
    </w:pPr>
    <w:rPr>
      <w:b/>
      <w:bCs/>
      <w:sz w:val="36"/>
      <w:szCs w:val="36"/>
    </w:rPr>
  </w:style>
  <w:style w:type="paragraph" w:styleId="3">
    <w:name w:val="heading 2"/>
    <w:basedOn w:val="1"/>
    <w:next w:val="1"/>
    <w:qFormat/>
    <w:uiPriority w:val="1"/>
    <w:pPr>
      <w:spacing w:before="54"/>
      <w:ind w:left="1"/>
      <w:jc w:val="center"/>
      <w:outlineLvl w:val="1"/>
    </w:pPr>
    <w:rPr>
      <w:rFonts w:ascii="黑体" w:hAnsi="黑体" w:eastAsia="黑体" w:cs="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1"/>
    <w:pPr>
      <w:spacing w:before="43"/>
      <w:ind w:right="693"/>
      <w:jc w:val="right"/>
    </w:pPr>
    <w:rPr>
      <w:sz w:val="21"/>
      <w:szCs w:val="21"/>
    </w:rPr>
  </w:style>
  <w:style w:type="paragraph" w:styleId="9">
    <w:name w:val="toc 2"/>
    <w:basedOn w:val="1"/>
    <w:next w:val="1"/>
    <w:qFormat/>
    <w:uiPriority w:val="1"/>
    <w:pPr>
      <w:spacing w:before="43"/>
      <w:ind w:left="1737"/>
    </w:pPr>
    <w:rPr>
      <w:rFonts w:ascii="黑体" w:hAnsi="黑体" w:eastAsia="黑体" w:cs="黑体"/>
      <w:sz w:val="21"/>
      <w:szCs w:val="21"/>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698" w:firstLine="487"/>
    </w:pPr>
  </w:style>
  <w:style w:type="paragraph" w:customStyle="1" w:styleId="14">
    <w:name w:val="Table Paragraph"/>
    <w:basedOn w:val="1"/>
    <w:qFormat/>
    <w:uiPriority w:val="1"/>
  </w:style>
  <w:style w:type="character" w:customStyle="1" w:styleId="15">
    <w:name w:val="页眉 Char"/>
    <w:basedOn w:val="11"/>
    <w:link w:val="7"/>
    <w:qFormat/>
    <w:uiPriority w:val="0"/>
    <w:rPr>
      <w:rFonts w:ascii="宋体" w:hAnsi="宋体" w:cs="宋体"/>
      <w:sz w:val="18"/>
      <w:szCs w:val="18"/>
      <w:lang w:val="zh-CN" w:bidi="zh-CN"/>
    </w:rPr>
  </w:style>
  <w:style w:type="character" w:customStyle="1" w:styleId="16">
    <w:name w:val="页脚 Char"/>
    <w:basedOn w:val="11"/>
    <w:link w:val="6"/>
    <w:qFormat/>
    <w:uiPriority w:val="0"/>
    <w:rPr>
      <w:rFonts w:ascii="宋体" w:hAnsi="宋体" w:cs="宋体"/>
      <w:sz w:val="18"/>
      <w:szCs w:val="18"/>
      <w:lang w:val="zh-CN" w:bidi="zh-CN"/>
    </w:rPr>
  </w:style>
  <w:style w:type="character" w:customStyle="1" w:styleId="17">
    <w:name w:val="批注框文本 Char"/>
    <w:basedOn w:val="11"/>
    <w:link w:val="5"/>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BCE0D3-17E4-4408-B42F-E923DF25B837}">
  <ds:schemaRefs/>
</ds:datastoreItem>
</file>

<file path=docProps/app.xml><?xml version="1.0" encoding="utf-8"?>
<Properties xmlns="http://schemas.openxmlformats.org/officeDocument/2006/extended-properties" xmlns:vt="http://schemas.openxmlformats.org/officeDocument/2006/docPropsVTypes">
  <Template>Normal</Template>
  <Pages>28</Pages>
  <Words>7731</Words>
  <Characters>8236</Characters>
  <Lines>72</Lines>
  <Paragraphs>20</Paragraphs>
  <TotalTime>14</TotalTime>
  <ScaleCrop>false</ScaleCrop>
  <LinksUpToDate>false</LinksUpToDate>
  <CharactersWithSpaces>8456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2021-11-01T05:02:00Z</dcterms:created>
  <dc:creator>Administrator</dc:creator>
  <cp:lastModifiedBy>lenovo</cp:lastModifiedBy>
  <cp:lastPrinted>2022-05-09T03:31:00Z</cp:lastPrinted>
  <dcterms:modified xsi:type="dcterms:W3CDTF">2022-05-12T08:12:02Z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2021-07-16T00:00:00Z</vt:filetime>
  </property>
  <property fmtid="{D5CDD505-2E9C-101B-9397-08002B2CF9AE}" pid="3" name="Creator">
    <vt:lpwstr>WPS 文字</vt:lpwstr>
  </property>
  <property fmtid="{D5CDD505-2E9C-101B-9397-08002B2CF9AE}" pid="4" name="LastSaved">
    <vt:filetime>2021-11-01T00:00:00Z</vt:filetime>
  </property>
  <property fmtid="{D5CDD505-2E9C-101B-9397-08002B2CF9AE}" pid="5" name="KSOProductBuildVer">
    <vt:lpwstr>2052-11.1.0.11691</vt:lpwstr>
  </property>
  <property fmtid="{D5CDD505-2E9C-101B-9397-08002B2CF9AE}" pid="6" name="ICV">
    <vt:lpwstr>1E32259E6A554EDD926445584025EFFE</vt:lpwstr>
  </property>
</Properties>
</file>