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sz w:val="30"/>
          <w:szCs w:val="30"/>
        </w:rPr>
      </w:pPr>
      <w:r>
        <w:rPr>
          <w:rFonts w:hint="eastAsia" w:ascii="宋体"/>
          <w:b/>
          <w:color w:val="000000"/>
          <w:sz w:val="30"/>
          <w:szCs w:val="30"/>
        </w:rPr>
        <w:t>采购编号：</w:t>
      </w:r>
      <w:r>
        <w:rPr>
          <w:rFonts w:ascii="宋体"/>
          <w:b/>
          <w:color w:val="000000"/>
          <w:sz w:val="30"/>
          <w:szCs w:val="30"/>
        </w:rPr>
        <w:t>LZXY</w:t>
      </w:r>
      <w:r>
        <w:rPr>
          <w:rFonts w:hint="eastAsia" w:ascii="宋体"/>
          <w:b/>
          <w:color w:val="000000"/>
          <w:sz w:val="30"/>
          <w:szCs w:val="30"/>
          <w:lang w:val="en-US" w:eastAsia="zh-CN"/>
        </w:rPr>
        <w:t>ZH</w:t>
      </w:r>
      <w:r>
        <w:rPr>
          <w:rFonts w:ascii="宋体"/>
          <w:b/>
          <w:color w:val="000000"/>
          <w:sz w:val="30"/>
          <w:szCs w:val="30"/>
        </w:rPr>
        <w:t>CG</w:t>
      </w:r>
      <w:r>
        <w:rPr>
          <w:rFonts w:hint="eastAsia" w:ascii="宋体"/>
          <w:b/>
          <w:color w:val="000000"/>
          <w:sz w:val="30"/>
          <w:szCs w:val="30"/>
          <w:lang w:eastAsia="zh-CN"/>
        </w:rPr>
        <w:t>【</w:t>
      </w:r>
      <w:r>
        <w:rPr>
          <w:rFonts w:ascii="宋体"/>
          <w:b/>
          <w:color w:val="000000"/>
          <w:sz w:val="30"/>
          <w:szCs w:val="30"/>
        </w:rPr>
        <w:t>2020</w:t>
      </w:r>
      <w:r>
        <w:rPr>
          <w:rFonts w:hint="eastAsia" w:ascii="宋体"/>
          <w:b/>
          <w:color w:val="000000"/>
          <w:sz w:val="30"/>
          <w:szCs w:val="30"/>
          <w:lang w:eastAsia="zh-CN"/>
        </w:rPr>
        <w:t>】</w:t>
      </w:r>
      <w:r>
        <w:rPr>
          <w:rFonts w:hint="eastAsia" w:ascii="宋体"/>
          <w:b/>
          <w:color w:val="000000"/>
          <w:sz w:val="30"/>
          <w:szCs w:val="30"/>
          <w:lang w:val="en-US" w:eastAsia="zh-CN"/>
        </w:rPr>
        <w:t>049</w:t>
      </w:r>
      <w:r>
        <w:rPr>
          <w:rFonts w:hint="eastAsia" w:ascii="宋体"/>
          <w:b/>
          <w:color w:val="000000"/>
          <w:sz w:val="30"/>
          <w:szCs w:val="30"/>
        </w:rPr>
        <w:t>号</w:t>
      </w:r>
    </w:p>
    <w:p>
      <w:pPr>
        <w:rPr>
          <w:rFonts w:ascii="宋体"/>
          <w:b/>
          <w:color w:val="000000"/>
          <w:sz w:val="36"/>
          <w:szCs w:val="36"/>
        </w:rPr>
      </w:pPr>
    </w:p>
    <w:p>
      <w:pPr>
        <w:rPr>
          <w:rFonts w:ascii="宋体"/>
          <w:b/>
          <w:color w:val="000000"/>
          <w:sz w:val="36"/>
          <w:szCs w:val="36"/>
        </w:rPr>
      </w:pPr>
    </w:p>
    <w:p>
      <w:pPr>
        <w:jc w:val="center"/>
        <w:rPr>
          <w:rFonts w:ascii="宋体"/>
          <w:b/>
          <w:color w:val="000000"/>
          <w:sz w:val="52"/>
          <w:szCs w:val="52"/>
        </w:rPr>
      </w:pPr>
    </w:p>
    <w:p>
      <w:pPr>
        <w:jc w:val="center"/>
        <w:rPr>
          <w:rFonts w:ascii="宋体"/>
          <w:b/>
          <w:color w:val="000000"/>
          <w:sz w:val="52"/>
          <w:szCs w:val="52"/>
        </w:rPr>
      </w:pPr>
      <w:r>
        <w:rPr>
          <w:rFonts w:hint="eastAsia" w:ascii="宋体"/>
          <w:b/>
          <w:color w:val="000000"/>
          <w:sz w:val="52"/>
          <w:szCs w:val="52"/>
          <w:lang w:val="en-US" w:eastAsia="zh-CN"/>
        </w:rPr>
        <w:t>兴阳集团</w:t>
      </w:r>
      <w:r>
        <w:rPr>
          <w:rFonts w:hint="eastAsia" w:ascii="宋体"/>
          <w:b/>
          <w:color w:val="000000"/>
          <w:sz w:val="52"/>
          <w:szCs w:val="52"/>
        </w:rPr>
        <w:t>办公设备打印机采购项目</w:t>
      </w:r>
    </w:p>
    <w:p>
      <w:pPr>
        <w:rPr>
          <w:b/>
          <w:color w:val="000000"/>
          <w:sz w:val="52"/>
          <w:szCs w:val="52"/>
        </w:rPr>
      </w:pPr>
    </w:p>
    <w:p>
      <w:pPr>
        <w:jc w:val="center"/>
        <w:rPr>
          <w:rFonts w:ascii="宋体"/>
          <w:b/>
          <w:color w:val="000000"/>
          <w:sz w:val="52"/>
          <w:szCs w:val="52"/>
        </w:rPr>
      </w:pPr>
      <w:r>
        <w:rPr>
          <w:rFonts w:hint="eastAsia" w:ascii="宋体"/>
          <w:b/>
          <w:color w:val="000000"/>
          <w:sz w:val="52"/>
          <w:szCs w:val="52"/>
        </w:rPr>
        <w:t>询</w:t>
      </w:r>
    </w:p>
    <w:p>
      <w:pPr>
        <w:jc w:val="center"/>
        <w:rPr>
          <w:b/>
          <w:color w:val="000000"/>
          <w:sz w:val="52"/>
          <w:szCs w:val="52"/>
        </w:rPr>
      </w:pPr>
      <w:r>
        <w:rPr>
          <w:rFonts w:hint="eastAsia" w:ascii="宋体"/>
          <w:b/>
          <w:color w:val="000000"/>
          <w:sz w:val="52"/>
          <w:szCs w:val="52"/>
        </w:rPr>
        <w:t>价</w:t>
      </w:r>
    </w:p>
    <w:p>
      <w:pPr>
        <w:jc w:val="center"/>
        <w:rPr>
          <w:rFonts w:hint="eastAsia"/>
          <w:b/>
          <w:color w:val="000000"/>
          <w:sz w:val="52"/>
          <w:szCs w:val="52"/>
          <w:lang w:val="en-US" w:eastAsia="zh-CN"/>
        </w:rPr>
      </w:pPr>
      <w:r>
        <w:rPr>
          <w:rFonts w:hint="eastAsia"/>
          <w:b/>
          <w:color w:val="000000"/>
          <w:sz w:val="52"/>
          <w:szCs w:val="52"/>
          <w:lang w:val="en-US" w:eastAsia="zh-CN"/>
        </w:rPr>
        <w:t>文</w:t>
      </w:r>
    </w:p>
    <w:p>
      <w:pPr>
        <w:jc w:val="center"/>
        <w:rPr>
          <w:rFonts w:hint="eastAsia" w:eastAsia="宋体"/>
          <w:b/>
          <w:color w:val="000000"/>
          <w:sz w:val="52"/>
          <w:szCs w:val="52"/>
          <w:lang w:eastAsia="zh-CN"/>
        </w:rPr>
      </w:pPr>
      <w:r>
        <w:rPr>
          <w:rFonts w:hint="eastAsia"/>
          <w:b/>
          <w:color w:val="000000"/>
          <w:sz w:val="52"/>
          <w:szCs w:val="52"/>
          <w:lang w:val="en-US" w:eastAsia="zh-CN"/>
        </w:rPr>
        <w:t>件</w:t>
      </w:r>
    </w:p>
    <w:p>
      <w:pPr>
        <w:spacing w:line="360" w:lineRule="auto"/>
        <w:jc w:val="center"/>
        <w:rPr>
          <w:b/>
          <w:color w:val="000000"/>
          <w:sz w:val="52"/>
          <w:szCs w:val="52"/>
        </w:rPr>
      </w:pPr>
    </w:p>
    <w:p>
      <w:pPr>
        <w:spacing w:line="360" w:lineRule="auto"/>
        <w:jc w:val="center"/>
        <w:rPr>
          <w:b/>
          <w:color w:val="000000"/>
          <w:sz w:val="52"/>
          <w:szCs w:val="52"/>
        </w:rPr>
      </w:pP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r>
        <w:rPr>
          <w:rFonts w:hint="eastAsia"/>
          <w:b/>
          <w:color w:val="000000"/>
          <w:sz w:val="32"/>
          <w:szCs w:val="32"/>
        </w:rPr>
        <w:t>中国·四川·泸州</w:t>
      </w:r>
    </w:p>
    <w:p>
      <w:pPr>
        <w:spacing w:line="360" w:lineRule="auto"/>
        <w:jc w:val="center"/>
        <w:rPr>
          <w:b/>
          <w:sz w:val="32"/>
          <w:szCs w:val="32"/>
        </w:rPr>
      </w:pPr>
      <w:r>
        <w:rPr>
          <w:rFonts w:hint="eastAsia"/>
          <w:b/>
          <w:sz w:val="32"/>
          <w:szCs w:val="32"/>
        </w:rPr>
        <w:t>泸州兴阳投资集团有限公司  编制</w:t>
      </w:r>
    </w:p>
    <w:p>
      <w:pPr>
        <w:spacing w:line="360" w:lineRule="auto"/>
        <w:jc w:val="center"/>
        <w:rPr>
          <w:b/>
          <w:bCs/>
          <w:color w:val="000000"/>
          <w:sz w:val="32"/>
          <w:szCs w:val="32"/>
          <w:lang w:val="zh-CN"/>
        </w:rPr>
      </w:pPr>
      <w:r>
        <w:rPr>
          <w:rFonts w:hint="eastAsia" w:ascii="宋体"/>
          <w:b/>
          <w:color w:val="000000"/>
          <w:sz w:val="30"/>
          <w:szCs w:val="30"/>
        </w:rPr>
        <w:t>20</w:t>
      </w:r>
      <w:r>
        <w:rPr>
          <w:rFonts w:ascii="宋体"/>
          <w:b/>
          <w:color w:val="000000"/>
          <w:sz w:val="30"/>
          <w:szCs w:val="30"/>
        </w:rPr>
        <w:t>20</w:t>
      </w:r>
      <w:r>
        <w:rPr>
          <w:rFonts w:hint="eastAsia" w:ascii="宋体"/>
          <w:b/>
          <w:color w:val="000000"/>
          <w:sz w:val="30"/>
          <w:szCs w:val="30"/>
        </w:rPr>
        <w:t>年</w:t>
      </w:r>
      <w:r>
        <w:rPr>
          <w:rFonts w:hint="eastAsia" w:ascii="宋体"/>
          <w:b/>
          <w:color w:val="000000"/>
          <w:sz w:val="30"/>
          <w:szCs w:val="30"/>
          <w:lang w:val="en-US" w:eastAsia="zh-CN"/>
        </w:rPr>
        <w:t>7</w:t>
      </w:r>
      <w:r>
        <w:rPr>
          <w:b/>
          <w:bCs/>
          <w:color w:val="000000"/>
          <w:sz w:val="32"/>
          <w:szCs w:val="32"/>
          <w:lang w:val="zh-CN"/>
        </w:rPr>
        <w:t>月</w:t>
      </w:r>
    </w:p>
    <w:p>
      <w:pPr>
        <w:spacing w:line="360" w:lineRule="auto"/>
        <w:rPr>
          <w:rFonts w:ascii="宋体"/>
          <w:color w:val="000000"/>
          <w:sz w:val="24"/>
        </w:rPr>
      </w:pPr>
    </w:p>
    <w:p>
      <w:pPr>
        <w:pStyle w:val="7"/>
        <w:keepNext w:val="0"/>
        <w:keepLines w:val="0"/>
        <w:spacing w:line="360" w:lineRule="exact"/>
        <w:jc w:val="center"/>
        <w:rPr>
          <w:rFonts w:ascii="宋体" w:eastAsia="宋体"/>
          <w:bCs w:val="0"/>
          <w:color w:val="000000"/>
          <w:sz w:val="36"/>
        </w:rPr>
      </w:pPr>
    </w:p>
    <w:p>
      <w:pPr>
        <w:pStyle w:val="17"/>
        <w:tabs>
          <w:tab w:val="right" w:leader="dot" w:pos="9997"/>
        </w:tabs>
        <w:jc w:val="center"/>
        <w:rPr>
          <w:rFonts w:hint="eastAsia" w:ascii="宋体" w:hAnsi="Arial" w:eastAsia="宋体"/>
          <w:b/>
          <w:color w:val="000000"/>
          <w:sz w:val="36"/>
          <w:szCs w:val="32"/>
          <w:lang w:val="en-US" w:eastAsia="zh-CN"/>
        </w:rPr>
      </w:pPr>
      <w:r>
        <w:rPr>
          <w:rFonts w:hint="eastAsia" w:ascii="宋体" w:hAnsi="Arial"/>
          <w:b/>
          <w:color w:val="000000"/>
          <w:sz w:val="36"/>
          <w:szCs w:val="32"/>
          <w:lang w:val="en-US" w:eastAsia="zh-CN"/>
        </w:rPr>
        <w:t>目录</w:t>
      </w:r>
    </w:p>
    <w:p>
      <w:pPr>
        <w:pStyle w:val="16"/>
        <w:tabs>
          <w:tab w:val="right" w:leader="dot" w:pos="10007"/>
        </w:tabs>
        <w:rPr>
          <w:sz w:val="28"/>
          <w:szCs w:val="28"/>
        </w:rPr>
      </w:pPr>
      <w:r>
        <w:rPr>
          <w:rFonts w:ascii="宋体" w:hAnsi="Arial"/>
          <w:b/>
          <w:color w:val="000000"/>
          <w:sz w:val="28"/>
          <w:szCs w:val="28"/>
        </w:rPr>
        <w:fldChar w:fldCharType="begin"/>
      </w:r>
      <w:r>
        <w:rPr>
          <w:rFonts w:ascii="宋体" w:hAnsi="Arial"/>
          <w:b/>
          <w:color w:val="000000"/>
          <w:sz w:val="28"/>
          <w:szCs w:val="28"/>
        </w:rPr>
        <w:instrText xml:space="preserve"> </w:instrText>
      </w:r>
      <w:r>
        <w:rPr>
          <w:rFonts w:hint="eastAsia" w:ascii="宋体" w:hAnsi="Arial"/>
          <w:b/>
          <w:color w:val="000000"/>
          <w:sz w:val="28"/>
          <w:szCs w:val="28"/>
        </w:rPr>
        <w:instrText xml:space="preserve">TOC \o "1-3" \h \z \u</w:instrText>
      </w:r>
      <w:r>
        <w:rPr>
          <w:rFonts w:ascii="宋体" w:hAnsi="Arial"/>
          <w:b/>
          <w:color w:val="000000"/>
          <w:sz w:val="28"/>
          <w:szCs w:val="28"/>
        </w:rPr>
        <w:instrText xml:space="preserve"> </w:instrText>
      </w:r>
      <w:r>
        <w:rPr>
          <w:rFonts w:ascii="宋体" w:hAnsi="Arial"/>
          <w:b/>
          <w:color w:val="000000"/>
          <w:sz w:val="28"/>
          <w:szCs w:val="28"/>
        </w:rPr>
        <w:fldChar w:fldCharType="separate"/>
      </w:r>
      <w:r>
        <w:rPr>
          <w:rFonts w:ascii="宋体" w:hAnsi="Arial"/>
          <w:color w:val="000000"/>
          <w:sz w:val="28"/>
          <w:szCs w:val="28"/>
        </w:rPr>
        <w:fldChar w:fldCharType="begin"/>
      </w:r>
      <w:r>
        <w:rPr>
          <w:rFonts w:ascii="宋体" w:hAnsi="Arial"/>
          <w:sz w:val="28"/>
          <w:szCs w:val="28"/>
        </w:rPr>
        <w:instrText xml:space="preserve"> HYPERLINK \l _Toc30950 </w:instrText>
      </w:r>
      <w:r>
        <w:rPr>
          <w:rFonts w:ascii="宋体" w:hAnsi="Arial"/>
          <w:sz w:val="28"/>
          <w:szCs w:val="28"/>
        </w:rPr>
        <w:fldChar w:fldCharType="separate"/>
      </w:r>
      <w:r>
        <w:rPr>
          <w:rFonts w:hint="eastAsia"/>
          <w:sz w:val="28"/>
          <w:szCs w:val="28"/>
        </w:rPr>
        <w:t>第一章  询价公告</w:t>
      </w:r>
      <w:r>
        <w:rPr>
          <w:sz w:val="28"/>
          <w:szCs w:val="28"/>
        </w:rPr>
        <w:tab/>
      </w:r>
      <w:r>
        <w:rPr>
          <w:sz w:val="28"/>
          <w:szCs w:val="28"/>
        </w:rPr>
        <w:fldChar w:fldCharType="begin"/>
      </w:r>
      <w:r>
        <w:rPr>
          <w:sz w:val="28"/>
          <w:szCs w:val="28"/>
        </w:rPr>
        <w:instrText xml:space="preserve"> PAGEREF _Toc30950 </w:instrText>
      </w:r>
      <w:r>
        <w:rPr>
          <w:sz w:val="28"/>
          <w:szCs w:val="28"/>
        </w:rPr>
        <w:fldChar w:fldCharType="separate"/>
      </w:r>
      <w:r>
        <w:rPr>
          <w:sz w:val="28"/>
          <w:szCs w:val="28"/>
        </w:rPr>
        <w:t>- 3 -</w:t>
      </w:r>
      <w:r>
        <w:rPr>
          <w:sz w:val="28"/>
          <w:szCs w:val="28"/>
        </w:rPr>
        <w:fldChar w:fldCharType="end"/>
      </w:r>
      <w:r>
        <w:rPr>
          <w:rFonts w:ascii="宋体" w:hAnsi="Arial"/>
          <w:color w:val="000000"/>
          <w:sz w:val="28"/>
          <w:szCs w:val="28"/>
        </w:rPr>
        <w:fldChar w:fldCharType="end"/>
      </w:r>
    </w:p>
    <w:p>
      <w:pPr>
        <w:pStyle w:val="16"/>
        <w:tabs>
          <w:tab w:val="right" w:leader="dot" w:pos="10007"/>
        </w:tabs>
        <w:rPr>
          <w:sz w:val="28"/>
          <w:szCs w:val="28"/>
        </w:rPr>
      </w:pPr>
      <w:r>
        <w:rPr>
          <w:rFonts w:ascii="宋体" w:hAnsi="Arial"/>
          <w:color w:val="000000"/>
          <w:sz w:val="28"/>
          <w:szCs w:val="28"/>
        </w:rPr>
        <w:fldChar w:fldCharType="begin"/>
      </w:r>
      <w:r>
        <w:rPr>
          <w:rFonts w:ascii="宋体" w:hAnsi="Arial"/>
          <w:sz w:val="28"/>
          <w:szCs w:val="28"/>
        </w:rPr>
        <w:instrText xml:space="preserve"> HYPERLINK \l _Toc19030 </w:instrText>
      </w:r>
      <w:r>
        <w:rPr>
          <w:rFonts w:ascii="宋体" w:hAnsi="Arial"/>
          <w:sz w:val="28"/>
          <w:szCs w:val="28"/>
        </w:rPr>
        <w:fldChar w:fldCharType="separate"/>
      </w:r>
      <w:r>
        <w:rPr>
          <w:rFonts w:hint="eastAsia"/>
          <w:sz w:val="28"/>
          <w:szCs w:val="28"/>
        </w:rPr>
        <w:t>第二章  询价须知</w:t>
      </w:r>
      <w:r>
        <w:rPr>
          <w:sz w:val="28"/>
          <w:szCs w:val="28"/>
        </w:rPr>
        <w:tab/>
      </w:r>
      <w:r>
        <w:rPr>
          <w:sz w:val="28"/>
          <w:szCs w:val="28"/>
        </w:rPr>
        <w:fldChar w:fldCharType="begin"/>
      </w:r>
      <w:r>
        <w:rPr>
          <w:sz w:val="28"/>
          <w:szCs w:val="28"/>
        </w:rPr>
        <w:instrText xml:space="preserve"> PAGEREF _Toc19030 </w:instrText>
      </w:r>
      <w:r>
        <w:rPr>
          <w:sz w:val="28"/>
          <w:szCs w:val="28"/>
        </w:rPr>
        <w:fldChar w:fldCharType="separate"/>
      </w:r>
      <w:r>
        <w:rPr>
          <w:sz w:val="28"/>
          <w:szCs w:val="28"/>
        </w:rPr>
        <w:t>- 5 -</w:t>
      </w:r>
      <w:r>
        <w:rPr>
          <w:sz w:val="28"/>
          <w:szCs w:val="28"/>
        </w:rPr>
        <w:fldChar w:fldCharType="end"/>
      </w:r>
      <w:r>
        <w:rPr>
          <w:rFonts w:ascii="宋体" w:hAnsi="Arial"/>
          <w:color w:val="000000"/>
          <w:sz w:val="28"/>
          <w:szCs w:val="28"/>
        </w:rPr>
        <w:fldChar w:fldCharType="end"/>
      </w:r>
    </w:p>
    <w:p>
      <w:pPr>
        <w:pStyle w:val="17"/>
        <w:tabs>
          <w:tab w:val="right" w:leader="dot" w:pos="10007"/>
        </w:tabs>
        <w:rPr>
          <w:sz w:val="28"/>
          <w:szCs w:val="28"/>
        </w:rPr>
      </w:pPr>
      <w:r>
        <w:rPr>
          <w:rFonts w:ascii="宋体" w:hAnsi="Arial"/>
          <w:color w:val="000000"/>
          <w:sz w:val="28"/>
          <w:szCs w:val="28"/>
        </w:rPr>
        <w:fldChar w:fldCharType="begin"/>
      </w:r>
      <w:r>
        <w:rPr>
          <w:rFonts w:ascii="宋体" w:hAnsi="Arial"/>
          <w:sz w:val="28"/>
          <w:szCs w:val="28"/>
        </w:rPr>
        <w:instrText xml:space="preserve"> HYPERLINK \l _Toc5821 </w:instrText>
      </w:r>
      <w:r>
        <w:rPr>
          <w:rFonts w:ascii="宋体" w:hAnsi="Arial"/>
          <w:sz w:val="28"/>
          <w:szCs w:val="28"/>
        </w:rPr>
        <w:fldChar w:fldCharType="separate"/>
      </w:r>
      <w:r>
        <w:rPr>
          <w:rFonts w:hint="eastAsia"/>
          <w:sz w:val="28"/>
          <w:szCs w:val="28"/>
        </w:rPr>
        <w:t>一、供应商须知附表</w:t>
      </w:r>
      <w:r>
        <w:rPr>
          <w:sz w:val="28"/>
          <w:szCs w:val="28"/>
        </w:rPr>
        <w:tab/>
      </w:r>
      <w:r>
        <w:rPr>
          <w:sz w:val="28"/>
          <w:szCs w:val="28"/>
        </w:rPr>
        <w:fldChar w:fldCharType="begin"/>
      </w:r>
      <w:r>
        <w:rPr>
          <w:sz w:val="28"/>
          <w:szCs w:val="28"/>
        </w:rPr>
        <w:instrText xml:space="preserve"> PAGEREF _Toc5821 </w:instrText>
      </w:r>
      <w:r>
        <w:rPr>
          <w:sz w:val="28"/>
          <w:szCs w:val="28"/>
        </w:rPr>
        <w:fldChar w:fldCharType="separate"/>
      </w:r>
      <w:r>
        <w:rPr>
          <w:sz w:val="28"/>
          <w:szCs w:val="28"/>
        </w:rPr>
        <w:t>- 5 -</w:t>
      </w:r>
      <w:r>
        <w:rPr>
          <w:sz w:val="28"/>
          <w:szCs w:val="28"/>
        </w:rPr>
        <w:fldChar w:fldCharType="end"/>
      </w:r>
      <w:r>
        <w:rPr>
          <w:rFonts w:ascii="宋体" w:hAnsi="Arial"/>
          <w:color w:val="000000"/>
          <w:sz w:val="28"/>
          <w:szCs w:val="28"/>
        </w:rPr>
        <w:fldChar w:fldCharType="end"/>
      </w:r>
    </w:p>
    <w:p>
      <w:pPr>
        <w:pStyle w:val="16"/>
        <w:tabs>
          <w:tab w:val="right" w:leader="dot" w:pos="10007"/>
        </w:tabs>
        <w:rPr>
          <w:sz w:val="28"/>
          <w:szCs w:val="28"/>
        </w:rPr>
      </w:pPr>
      <w:r>
        <w:rPr>
          <w:rFonts w:ascii="宋体" w:hAnsi="Arial"/>
          <w:color w:val="000000"/>
          <w:sz w:val="28"/>
          <w:szCs w:val="28"/>
        </w:rPr>
        <w:fldChar w:fldCharType="begin"/>
      </w:r>
      <w:r>
        <w:rPr>
          <w:rFonts w:ascii="宋体" w:hAnsi="Arial"/>
          <w:sz w:val="28"/>
          <w:szCs w:val="28"/>
        </w:rPr>
        <w:instrText xml:space="preserve"> HYPERLINK \l _Toc16977 </w:instrText>
      </w:r>
      <w:r>
        <w:rPr>
          <w:rFonts w:ascii="宋体" w:hAnsi="Arial"/>
          <w:sz w:val="28"/>
          <w:szCs w:val="28"/>
        </w:rPr>
        <w:fldChar w:fldCharType="separate"/>
      </w:r>
      <w:r>
        <w:rPr>
          <w:rFonts w:hint="eastAsia"/>
          <w:sz w:val="28"/>
          <w:szCs w:val="28"/>
          <w:lang w:eastAsia="zh-CN"/>
        </w:rPr>
        <w:t>第三章  兴阳集团</w:t>
      </w:r>
      <w:r>
        <w:rPr>
          <w:rFonts w:hint="eastAsia"/>
          <w:sz w:val="28"/>
          <w:szCs w:val="28"/>
        </w:rPr>
        <w:t>办公设备打印机技术参数要求</w:t>
      </w:r>
      <w:r>
        <w:rPr>
          <w:sz w:val="28"/>
          <w:szCs w:val="28"/>
        </w:rPr>
        <w:tab/>
      </w:r>
      <w:r>
        <w:rPr>
          <w:sz w:val="28"/>
          <w:szCs w:val="28"/>
        </w:rPr>
        <w:fldChar w:fldCharType="begin"/>
      </w:r>
      <w:r>
        <w:rPr>
          <w:sz w:val="28"/>
          <w:szCs w:val="28"/>
        </w:rPr>
        <w:instrText xml:space="preserve"> PAGEREF _Toc16977 </w:instrText>
      </w:r>
      <w:r>
        <w:rPr>
          <w:sz w:val="28"/>
          <w:szCs w:val="28"/>
        </w:rPr>
        <w:fldChar w:fldCharType="separate"/>
      </w:r>
      <w:r>
        <w:rPr>
          <w:sz w:val="28"/>
          <w:szCs w:val="28"/>
        </w:rPr>
        <w:t>- 7 -</w:t>
      </w:r>
      <w:r>
        <w:rPr>
          <w:sz w:val="28"/>
          <w:szCs w:val="28"/>
        </w:rPr>
        <w:fldChar w:fldCharType="end"/>
      </w:r>
      <w:r>
        <w:rPr>
          <w:rFonts w:ascii="宋体" w:hAnsi="Arial"/>
          <w:color w:val="000000"/>
          <w:sz w:val="28"/>
          <w:szCs w:val="28"/>
        </w:rPr>
        <w:fldChar w:fldCharType="end"/>
      </w:r>
    </w:p>
    <w:p>
      <w:pPr>
        <w:pStyle w:val="16"/>
        <w:tabs>
          <w:tab w:val="right" w:leader="dot" w:pos="10007"/>
        </w:tabs>
        <w:rPr>
          <w:sz w:val="28"/>
          <w:szCs w:val="28"/>
        </w:rPr>
      </w:pPr>
      <w:r>
        <w:rPr>
          <w:rFonts w:ascii="宋体" w:hAnsi="Arial"/>
          <w:color w:val="000000"/>
          <w:sz w:val="28"/>
          <w:szCs w:val="28"/>
        </w:rPr>
        <w:fldChar w:fldCharType="begin"/>
      </w:r>
      <w:r>
        <w:rPr>
          <w:rFonts w:ascii="宋体" w:hAnsi="Arial"/>
          <w:sz w:val="28"/>
          <w:szCs w:val="28"/>
        </w:rPr>
        <w:instrText xml:space="preserve"> HYPERLINK \l _Toc21612 </w:instrText>
      </w:r>
      <w:r>
        <w:rPr>
          <w:rFonts w:ascii="宋体" w:hAnsi="Arial"/>
          <w:sz w:val="28"/>
          <w:szCs w:val="28"/>
        </w:rPr>
        <w:fldChar w:fldCharType="separate"/>
      </w:r>
      <w:r>
        <w:rPr>
          <w:rFonts w:hint="eastAsia"/>
          <w:sz w:val="28"/>
          <w:szCs w:val="28"/>
        </w:rPr>
        <w:t>第四章  询价回函</w:t>
      </w:r>
      <w:r>
        <w:rPr>
          <w:sz w:val="28"/>
          <w:szCs w:val="28"/>
        </w:rPr>
        <w:tab/>
      </w:r>
      <w:r>
        <w:rPr>
          <w:sz w:val="28"/>
          <w:szCs w:val="28"/>
        </w:rPr>
        <w:fldChar w:fldCharType="begin"/>
      </w:r>
      <w:r>
        <w:rPr>
          <w:sz w:val="28"/>
          <w:szCs w:val="28"/>
        </w:rPr>
        <w:instrText xml:space="preserve"> PAGEREF _Toc21612 </w:instrText>
      </w:r>
      <w:r>
        <w:rPr>
          <w:sz w:val="28"/>
          <w:szCs w:val="28"/>
        </w:rPr>
        <w:fldChar w:fldCharType="separate"/>
      </w:r>
      <w:r>
        <w:rPr>
          <w:sz w:val="28"/>
          <w:szCs w:val="28"/>
        </w:rPr>
        <w:t>- 8 -</w:t>
      </w:r>
      <w:r>
        <w:rPr>
          <w:sz w:val="28"/>
          <w:szCs w:val="28"/>
        </w:rPr>
        <w:fldChar w:fldCharType="end"/>
      </w:r>
      <w:r>
        <w:rPr>
          <w:rFonts w:ascii="宋体" w:hAnsi="Arial"/>
          <w:color w:val="000000"/>
          <w:sz w:val="28"/>
          <w:szCs w:val="28"/>
        </w:rPr>
        <w:fldChar w:fldCharType="end"/>
      </w:r>
    </w:p>
    <w:p>
      <w:pPr>
        <w:pStyle w:val="17"/>
        <w:tabs>
          <w:tab w:val="right" w:leader="dot" w:pos="10007"/>
        </w:tabs>
        <w:rPr>
          <w:sz w:val="28"/>
          <w:szCs w:val="28"/>
        </w:rPr>
      </w:pPr>
      <w:r>
        <w:rPr>
          <w:rFonts w:ascii="宋体" w:hAnsi="Arial"/>
          <w:color w:val="000000"/>
          <w:sz w:val="28"/>
          <w:szCs w:val="28"/>
        </w:rPr>
        <w:fldChar w:fldCharType="begin"/>
      </w:r>
      <w:r>
        <w:rPr>
          <w:rFonts w:ascii="宋体" w:hAnsi="Arial"/>
          <w:sz w:val="28"/>
          <w:szCs w:val="28"/>
        </w:rPr>
        <w:instrText xml:space="preserve"> HYPERLINK \l _Toc18947 </w:instrText>
      </w:r>
      <w:r>
        <w:rPr>
          <w:rFonts w:ascii="宋体" w:hAnsi="Arial"/>
          <w:sz w:val="28"/>
          <w:szCs w:val="28"/>
        </w:rPr>
        <w:fldChar w:fldCharType="separate"/>
      </w:r>
      <w:r>
        <w:rPr>
          <w:rFonts w:hint="eastAsia"/>
          <w:sz w:val="28"/>
          <w:szCs w:val="28"/>
          <w:lang w:val="en-US" w:eastAsia="zh-CN"/>
        </w:rPr>
        <w:t>一</w:t>
      </w:r>
      <w:r>
        <w:rPr>
          <w:rFonts w:hint="eastAsia"/>
          <w:sz w:val="28"/>
          <w:szCs w:val="28"/>
        </w:rPr>
        <w:t>、报价函</w:t>
      </w:r>
      <w:r>
        <w:rPr>
          <w:sz w:val="28"/>
          <w:szCs w:val="28"/>
        </w:rPr>
        <w:tab/>
      </w:r>
      <w:r>
        <w:rPr>
          <w:sz w:val="28"/>
          <w:szCs w:val="28"/>
        </w:rPr>
        <w:fldChar w:fldCharType="begin"/>
      </w:r>
      <w:r>
        <w:rPr>
          <w:sz w:val="28"/>
          <w:szCs w:val="28"/>
        </w:rPr>
        <w:instrText xml:space="preserve"> PAGEREF _Toc18947 </w:instrText>
      </w:r>
      <w:r>
        <w:rPr>
          <w:sz w:val="28"/>
          <w:szCs w:val="28"/>
        </w:rPr>
        <w:fldChar w:fldCharType="separate"/>
      </w:r>
      <w:r>
        <w:rPr>
          <w:sz w:val="28"/>
          <w:szCs w:val="28"/>
        </w:rPr>
        <w:t>- 8 -</w:t>
      </w:r>
      <w:r>
        <w:rPr>
          <w:sz w:val="28"/>
          <w:szCs w:val="28"/>
        </w:rPr>
        <w:fldChar w:fldCharType="end"/>
      </w:r>
      <w:r>
        <w:rPr>
          <w:rFonts w:ascii="宋体" w:hAnsi="Arial"/>
          <w:color w:val="000000"/>
          <w:sz w:val="28"/>
          <w:szCs w:val="28"/>
        </w:rPr>
        <w:fldChar w:fldCharType="end"/>
      </w:r>
    </w:p>
    <w:p>
      <w:pPr>
        <w:pStyle w:val="17"/>
        <w:tabs>
          <w:tab w:val="right" w:leader="dot" w:pos="10007"/>
        </w:tabs>
        <w:rPr>
          <w:rFonts w:hint="eastAsia" w:eastAsia="宋体"/>
          <w:sz w:val="28"/>
          <w:szCs w:val="28"/>
          <w:lang w:val="en-US" w:eastAsia="zh-CN"/>
        </w:rPr>
      </w:pPr>
      <w:r>
        <w:rPr>
          <w:rFonts w:ascii="宋体" w:hAnsi="Arial"/>
          <w:color w:val="000000"/>
          <w:sz w:val="28"/>
          <w:szCs w:val="28"/>
        </w:rPr>
        <w:fldChar w:fldCharType="begin"/>
      </w:r>
      <w:r>
        <w:rPr>
          <w:rFonts w:ascii="宋体" w:hAnsi="Arial"/>
          <w:sz w:val="28"/>
          <w:szCs w:val="28"/>
        </w:rPr>
        <w:instrText xml:space="preserve"> HYPERLINK \l _Toc26165 </w:instrText>
      </w:r>
      <w:r>
        <w:rPr>
          <w:rFonts w:ascii="宋体" w:hAnsi="Arial"/>
          <w:sz w:val="28"/>
          <w:szCs w:val="28"/>
        </w:rPr>
        <w:fldChar w:fldCharType="separate"/>
      </w:r>
      <w:r>
        <w:rPr>
          <w:rFonts w:hint="eastAsia"/>
          <w:sz w:val="28"/>
          <w:szCs w:val="28"/>
          <w:lang w:val="en-US" w:eastAsia="zh-CN"/>
        </w:rPr>
        <w:t>二、</w:t>
      </w:r>
      <w:r>
        <w:rPr>
          <w:rFonts w:hint="eastAsia"/>
          <w:sz w:val="28"/>
          <w:szCs w:val="28"/>
        </w:rPr>
        <w:t>报价表</w:t>
      </w:r>
      <w:r>
        <w:rPr>
          <w:sz w:val="28"/>
          <w:szCs w:val="28"/>
        </w:rPr>
        <w:tab/>
      </w:r>
      <w:r>
        <w:rPr>
          <w:rFonts w:hint="eastAsia"/>
          <w:sz w:val="28"/>
          <w:szCs w:val="28"/>
          <w:lang w:val="en-US" w:eastAsia="zh-CN"/>
        </w:rPr>
        <w:t xml:space="preserve">- </w:t>
      </w:r>
      <w:r>
        <w:rPr>
          <w:sz w:val="28"/>
          <w:szCs w:val="28"/>
        </w:rPr>
        <w:fldChar w:fldCharType="begin"/>
      </w:r>
      <w:r>
        <w:rPr>
          <w:sz w:val="28"/>
          <w:szCs w:val="28"/>
        </w:rPr>
        <w:instrText xml:space="preserve"> PAGEREF _Toc26165 </w:instrText>
      </w:r>
      <w:r>
        <w:rPr>
          <w:sz w:val="28"/>
          <w:szCs w:val="28"/>
        </w:rPr>
        <w:fldChar w:fldCharType="separate"/>
      </w:r>
      <w:r>
        <w:rPr>
          <w:sz w:val="28"/>
          <w:szCs w:val="28"/>
        </w:rPr>
        <w:t>9</w:t>
      </w:r>
      <w:r>
        <w:rPr>
          <w:sz w:val="28"/>
          <w:szCs w:val="28"/>
        </w:rPr>
        <w:fldChar w:fldCharType="end"/>
      </w:r>
      <w:r>
        <w:rPr>
          <w:rFonts w:ascii="宋体" w:hAnsi="Arial"/>
          <w:color w:val="000000"/>
          <w:sz w:val="28"/>
          <w:szCs w:val="28"/>
        </w:rPr>
        <w:fldChar w:fldCharType="end"/>
      </w:r>
      <w:r>
        <w:rPr>
          <w:rFonts w:hint="eastAsia" w:ascii="宋体" w:hAnsi="Arial"/>
          <w:color w:val="000000"/>
          <w:sz w:val="28"/>
          <w:szCs w:val="28"/>
          <w:lang w:val="en-US" w:eastAsia="zh-CN"/>
        </w:rPr>
        <w:t xml:space="preserve"> </w:t>
      </w:r>
      <w:r>
        <w:rPr>
          <w:sz w:val="28"/>
          <w:szCs w:val="28"/>
        </w:rPr>
        <w:t>-</w:t>
      </w:r>
    </w:p>
    <w:p>
      <w:pPr>
        <w:pStyle w:val="17"/>
        <w:tabs>
          <w:tab w:val="right" w:leader="dot" w:pos="10007"/>
        </w:tabs>
        <w:rPr>
          <w:sz w:val="28"/>
          <w:szCs w:val="28"/>
        </w:rPr>
      </w:pPr>
      <w:r>
        <w:rPr>
          <w:rFonts w:ascii="宋体" w:hAnsi="Arial"/>
          <w:color w:val="000000"/>
          <w:sz w:val="28"/>
          <w:szCs w:val="28"/>
        </w:rPr>
        <w:fldChar w:fldCharType="begin"/>
      </w:r>
      <w:r>
        <w:rPr>
          <w:rFonts w:ascii="宋体" w:hAnsi="Arial"/>
          <w:sz w:val="28"/>
          <w:szCs w:val="28"/>
        </w:rPr>
        <w:instrText xml:space="preserve"> HYPERLINK \l _Toc22699 </w:instrText>
      </w:r>
      <w:r>
        <w:rPr>
          <w:rFonts w:ascii="宋体" w:hAnsi="Arial"/>
          <w:sz w:val="28"/>
          <w:szCs w:val="28"/>
        </w:rPr>
        <w:fldChar w:fldCharType="separate"/>
      </w:r>
      <w:r>
        <w:rPr>
          <w:rFonts w:hint="eastAsia"/>
          <w:sz w:val="28"/>
          <w:szCs w:val="28"/>
          <w:lang w:val="en-US" w:eastAsia="zh-CN"/>
        </w:rPr>
        <w:t>三</w:t>
      </w:r>
      <w:r>
        <w:rPr>
          <w:rFonts w:hint="eastAsia"/>
          <w:sz w:val="28"/>
          <w:szCs w:val="28"/>
        </w:rPr>
        <w:t>、法定代表人授权书</w:t>
      </w:r>
      <w:r>
        <w:rPr>
          <w:sz w:val="28"/>
          <w:szCs w:val="28"/>
        </w:rPr>
        <w:tab/>
      </w:r>
      <w:r>
        <w:rPr>
          <w:sz w:val="28"/>
          <w:szCs w:val="28"/>
        </w:rPr>
        <w:fldChar w:fldCharType="begin"/>
      </w:r>
      <w:r>
        <w:rPr>
          <w:sz w:val="28"/>
          <w:szCs w:val="28"/>
        </w:rPr>
        <w:instrText xml:space="preserve"> PAGEREF _Toc22699 </w:instrText>
      </w:r>
      <w:r>
        <w:rPr>
          <w:sz w:val="28"/>
          <w:szCs w:val="28"/>
        </w:rPr>
        <w:fldChar w:fldCharType="separate"/>
      </w:r>
      <w:r>
        <w:rPr>
          <w:sz w:val="28"/>
          <w:szCs w:val="28"/>
        </w:rPr>
        <w:t>- 10 -</w:t>
      </w:r>
      <w:r>
        <w:rPr>
          <w:sz w:val="28"/>
          <w:szCs w:val="28"/>
        </w:rPr>
        <w:fldChar w:fldCharType="end"/>
      </w:r>
      <w:r>
        <w:rPr>
          <w:rFonts w:ascii="宋体" w:hAnsi="Arial"/>
          <w:color w:val="000000"/>
          <w:sz w:val="28"/>
          <w:szCs w:val="28"/>
        </w:rPr>
        <w:fldChar w:fldCharType="end"/>
      </w:r>
    </w:p>
    <w:p>
      <w:pPr>
        <w:pStyle w:val="17"/>
        <w:tabs>
          <w:tab w:val="right" w:leader="dot" w:pos="10007"/>
        </w:tabs>
        <w:rPr>
          <w:sz w:val="28"/>
          <w:szCs w:val="28"/>
        </w:rPr>
      </w:pPr>
      <w:r>
        <w:rPr>
          <w:rFonts w:ascii="宋体" w:hAnsi="Arial"/>
          <w:color w:val="000000"/>
          <w:sz w:val="28"/>
          <w:szCs w:val="28"/>
        </w:rPr>
        <w:fldChar w:fldCharType="begin"/>
      </w:r>
      <w:r>
        <w:rPr>
          <w:rFonts w:ascii="宋体" w:hAnsi="Arial"/>
          <w:sz w:val="28"/>
          <w:szCs w:val="28"/>
        </w:rPr>
        <w:instrText xml:space="preserve"> HYPERLINK \l _Toc12885 </w:instrText>
      </w:r>
      <w:r>
        <w:rPr>
          <w:rFonts w:ascii="宋体" w:hAnsi="Arial"/>
          <w:sz w:val="28"/>
          <w:szCs w:val="28"/>
        </w:rPr>
        <w:fldChar w:fldCharType="separate"/>
      </w:r>
      <w:r>
        <w:rPr>
          <w:rFonts w:hint="eastAsia"/>
          <w:sz w:val="28"/>
          <w:szCs w:val="28"/>
          <w:lang w:val="en-US" w:eastAsia="zh-CN"/>
        </w:rPr>
        <w:t>四</w:t>
      </w:r>
      <w:r>
        <w:rPr>
          <w:rFonts w:hint="eastAsia"/>
          <w:sz w:val="28"/>
          <w:szCs w:val="28"/>
        </w:rPr>
        <w:t>、供应商基本情况表</w:t>
      </w:r>
      <w:r>
        <w:rPr>
          <w:sz w:val="28"/>
          <w:szCs w:val="28"/>
        </w:rPr>
        <w:tab/>
      </w:r>
      <w:r>
        <w:rPr>
          <w:sz w:val="28"/>
          <w:szCs w:val="28"/>
        </w:rPr>
        <w:fldChar w:fldCharType="begin"/>
      </w:r>
      <w:r>
        <w:rPr>
          <w:sz w:val="28"/>
          <w:szCs w:val="28"/>
        </w:rPr>
        <w:instrText xml:space="preserve"> PAGEREF _Toc12885 </w:instrText>
      </w:r>
      <w:r>
        <w:rPr>
          <w:sz w:val="28"/>
          <w:szCs w:val="28"/>
        </w:rPr>
        <w:fldChar w:fldCharType="separate"/>
      </w:r>
      <w:r>
        <w:rPr>
          <w:sz w:val="28"/>
          <w:szCs w:val="28"/>
        </w:rPr>
        <w:t>- 11 -</w:t>
      </w:r>
      <w:r>
        <w:rPr>
          <w:sz w:val="28"/>
          <w:szCs w:val="28"/>
        </w:rPr>
        <w:fldChar w:fldCharType="end"/>
      </w:r>
      <w:r>
        <w:rPr>
          <w:rFonts w:ascii="宋体" w:hAnsi="Arial"/>
          <w:color w:val="000000"/>
          <w:sz w:val="28"/>
          <w:szCs w:val="28"/>
        </w:rPr>
        <w:fldChar w:fldCharType="end"/>
      </w:r>
    </w:p>
    <w:p>
      <w:pPr>
        <w:pStyle w:val="17"/>
        <w:tabs>
          <w:tab w:val="right" w:leader="dot" w:pos="10007"/>
        </w:tabs>
        <w:rPr>
          <w:sz w:val="28"/>
          <w:szCs w:val="28"/>
        </w:rPr>
      </w:pPr>
      <w:r>
        <w:rPr>
          <w:rFonts w:ascii="宋体" w:hAnsi="Arial"/>
          <w:color w:val="000000"/>
          <w:sz w:val="28"/>
          <w:szCs w:val="28"/>
        </w:rPr>
        <w:fldChar w:fldCharType="begin"/>
      </w:r>
      <w:r>
        <w:rPr>
          <w:rFonts w:ascii="宋体" w:hAnsi="Arial"/>
          <w:sz w:val="28"/>
          <w:szCs w:val="28"/>
        </w:rPr>
        <w:instrText xml:space="preserve"> HYPERLINK \l _Toc16290 </w:instrText>
      </w:r>
      <w:r>
        <w:rPr>
          <w:rFonts w:ascii="宋体" w:hAnsi="Arial"/>
          <w:sz w:val="28"/>
          <w:szCs w:val="28"/>
        </w:rPr>
        <w:fldChar w:fldCharType="separate"/>
      </w:r>
      <w:r>
        <w:rPr>
          <w:rFonts w:hint="eastAsia"/>
          <w:sz w:val="28"/>
          <w:szCs w:val="28"/>
          <w:lang w:val="en-US" w:eastAsia="zh-CN"/>
        </w:rPr>
        <w:t>五</w:t>
      </w:r>
      <w:r>
        <w:rPr>
          <w:rFonts w:hint="eastAsia"/>
          <w:sz w:val="28"/>
          <w:szCs w:val="28"/>
        </w:rPr>
        <w:t>、承诺函</w:t>
      </w:r>
      <w:r>
        <w:rPr>
          <w:sz w:val="28"/>
          <w:szCs w:val="28"/>
        </w:rPr>
        <w:tab/>
      </w:r>
      <w:r>
        <w:rPr>
          <w:sz w:val="28"/>
          <w:szCs w:val="28"/>
        </w:rPr>
        <w:fldChar w:fldCharType="begin"/>
      </w:r>
      <w:r>
        <w:rPr>
          <w:sz w:val="28"/>
          <w:szCs w:val="28"/>
        </w:rPr>
        <w:instrText xml:space="preserve"> PAGEREF _Toc16290 </w:instrText>
      </w:r>
      <w:r>
        <w:rPr>
          <w:sz w:val="28"/>
          <w:szCs w:val="28"/>
        </w:rPr>
        <w:fldChar w:fldCharType="separate"/>
      </w:r>
      <w:r>
        <w:rPr>
          <w:sz w:val="28"/>
          <w:szCs w:val="28"/>
        </w:rPr>
        <w:t>- 12 -</w:t>
      </w:r>
      <w:r>
        <w:rPr>
          <w:sz w:val="28"/>
          <w:szCs w:val="28"/>
        </w:rPr>
        <w:fldChar w:fldCharType="end"/>
      </w:r>
      <w:r>
        <w:rPr>
          <w:rFonts w:ascii="宋体" w:hAnsi="Arial"/>
          <w:color w:val="000000"/>
          <w:sz w:val="28"/>
          <w:szCs w:val="28"/>
        </w:rPr>
        <w:fldChar w:fldCharType="end"/>
      </w:r>
    </w:p>
    <w:p>
      <w:pPr>
        <w:pStyle w:val="17"/>
        <w:tabs>
          <w:tab w:val="right" w:leader="dot" w:pos="10007"/>
        </w:tabs>
        <w:rPr>
          <w:sz w:val="28"/>
          <w:szCs w:val="28"/>
        </w:rPr>
      </w:pPr>
      <w:r>
        <w:rPr>
          <w:rFonts w:ascii="宋体" w:hAnsi="Arial"/>
          <w:color w:val="000000"/>
          <w:sz w:val="28"/>
          <w:szCs w:val="28"/>
        </w:rPr>
        <w:fldChar w:fldCharType="begin"/>
      </w:r>
      <w:r>
        <w:rPr>
          <w:rFonts w:ascii="宋体" w:hAnsi="Arial"/>
          <w:sz w:val="28"/>
          <w:szCs w:val="28"/>
        </w:rPr>
        <w:instrText xml:space="preserve"> HYPERLINK \l _Toc141 </w:instrText>
      </w:r>
      <w:r>
        <w:rPr>
          <w:rFonts w:ascii="宋体" w:hAnsi="Arial"/>
          <w:sz w:val="28"/>
          <w:szCs w:val="28"/>
        </w:rPr>
        <w:fldChar w:fldCharType="separate"/>
      </w:r>
      <w:r>
        <w:rPr>
          <w:rFonts w:hint="eastAsia"/>
          <w:sz w:val="28"/>
          <w:szCs w:val="28"/>
        </w:rPr>
        <w:t>六、报价产品技术参数表</w:t>
      </w:r>
      <w:r>
        <w:rPr>
          <w:sz w:val="28"/>
          <w:szCs w:val="28"/>
        </w:rPr>
        <w:tab/>
      </w:r>
      <w:r>
        <w:rPr>
          <w:sz w:val="28"/>
          <w:szCs w:val="28"/>
        </w:rPr>
        <w:t>-</w:t>
      </w:r>
      <w:r>
        <w:rPr>
          <w:rFonts w:hint="eastAsia"/>
          <w:sz w:val="28"/>
          <w:szCs w:val="28"/>
          <w:lang w:val="en-US" w:eastAsia="zh-CN"/>
        </w:rPr>
        <w:t xml:space="preserve"> </w:t>
      </w:r>
      <w:r>
        <w:rPr>
          <w:sz w:val="28"/>
          <w:szCs w:val="28"/>
        </w:rPr>
        <w:fldChar w:fldCharType="begin"/>
      </w:r>
      <w:r>
        <w:rPr>
          <w:sz w:val="28"/>
          <w:szCs w:val="28"/>
        </w:rPr>
        <w:instrText xml:space="preserve"> PAGEREF _Toc141 </w:instrText>
      </w:r>
      <w:r>
        <w:rPr>
          <w:sz w:val="28"/>
          <w:szCs w:val="28"/>
        </w:rPr>
        <w:fldChar w:fldCharType="separate"/>
      </w:r>
      <w:r>
        <w:rPr>
          <w:sz w:val="28"/>
          <w:szCs w:val="28"/>
        </w:rPr>
        <w:t>13</w:t>
      </w:r>
      <w:r>
        <w:rPr>
          <w:sz w:val="28"/>
          <w:szCs w:val="28"/>
        </w:rPr>
        <w:fldChar w:fldCharType="end"/>
      </w:r>
      <w:r>
        <w:rPr>
          <w:rFonts w:ascii="宋体" w:hAnsi="Arial"/>
          <w:color w:val="000000"/>
          <w:sz w:val="28"/>
          <w:szCs w:val="28"/>
        </w:rPr>
        <w:fldChar w:fldCharType="end"/>
      </w:r>
      <w:r>
        <w:rPr>
          <w:sz w:val="28"/>
          <w:szCs w:val="28"/>
        </w:rPr>
        <w:t>-</w:t>
      </w:r>
    </w:p>
    <w:p>
      <w:pPr>
        <w:pStyle w:val="11"/>
        <w:keepNext w:val="0"/>
        <w:keepLines w:val="0"/>
        <w:pageBreakBefore w:val="0"/>
        <w:widowControl w:val="0"/>
        <w:tabs>
          <w:tab w:val="right" w:leader="dot" w:pos="10007"/>
        </w:tabs>
        <w:kinsoku/>
        <w:wordWrap/>
        <w:overflowPunct/>
        <w:topLinePunct w:val="0"/>
        <w:autoSpaceDE/>
        <w:autoSpaceDN/>
        <w:bidi w:val="0"/>
        <w:adjustRightInd/>
        <w:snapToGrid/>
        <w:ind w:left="420" w:leftChars="200"/>
        <w:textAlignment w:val="auto"/>
        <w:rPr>
          <w:rFonts w:hint="default" w:eastAsia="宋体"/>
          <w:sz w:val="28"/>
          <w:szCs w:val="28"/>
          <w:lang w:val="en-US" w:eastAsia="zh-CN"/>
        </w:rPr>
      </w:pPr>
      <w:r>
        <w:rPr>
          <w:rFonts w:ascii="宋体" w:hAnsi="Arial"/>
          <w:color w:val="000000"/>
          <w:sz w:val="28"/>
          <w:szCs w:val="28"/>
        </w:rPr>
        <w:fldChar w:fldCharType="begin"/>
      </w:r>
      <w:r>
        <w:rPr>
          <w:rFonts w:ascii="宋体" w:hAnsi="Arial"/>
          <w:sz w:val="28"/>
          <w:szCs w:val="28"/>
        </w:rPr>
        <w:instrText xml:space="preserve"> HYPERLINK \l _Toc7239 </w:instrText>
      </w:r>
      <w:r>
        <w:rPr>
          <w:rFonts w:ascii="宋体" w:hAnsi="Arial"/>
          <w:sz w:val="28"/>
          <w:szCs w:val="28"/>
        </w:rPr>
        <w:fldChar w:fldCharType="separate"/>
      </w:r>
      <w:r>
        <w:rPr>
          <w:rFonts w:hint="eastAsia"/>
          <w:bCs/>
          <w:sz w:val="28"/>
          <w:szCs w:val="28"/>
          <w:lang w:val="en-US" w:eastAsia="zh-CN"/>
        </w:rPr>
        <w:t>七</w:t>
      </w:r>
      <w:r>
        <w:rPr>
          <w:rFonts w:hint="eastAsia"/>
          <w:bCs/>
          <w:sz w:val="28"/>
          <w:szCs w:val="28"/>
        </w:rPr>
        <w:t>、法律证明文件</w:t>
      </w:r>
      <w:r>
        <w:rPr>
          <w:sz w:val="28"/>
          <w:szCs w:val="28"/>
        </w:rPr>
        <w:tab/>
      </w:r>
      <w:r>
        <w:rPr>
          <w:rFonts w:ascii="宋体" w:hAnsi="Arial"/>
          <w:color w:val="000000"/>
          <w:sz w:val="28"/>
          <w:szCs w:val="28"/>
        </w:rPr>
        <w:fldChar w:fldCharType="end"/>
      </w:r>
      <w:r>
        <w:rPr>
          <w:sz w:val="28"/>
          <w:szCs w:val="28"/>
        </w:rPr>
        <w:t>-</w:t>
      </w:r>
      <w:r>
        <w:rPr>
          <w:rFonts w:hint="eastAsia" w:ascii="宋体" w:hAnsi="Arial"/>
          <w:color w:val="000000"/>
          <w:sz w:val="28"/>
          <w:szCs w:val="28"/>
          <w:lang w:val="en-US" w:eastAsia="zh-CN"/>
        </w:rPr>
        <w:t>14</w:t>
      </w:r>
      <w:r>
        <w:rPr>
          <w:sz w:val="28"/>
          <w:szCs w:val="28"/>
        </w:rPr>
        <w:t>-</w:t>
      </w:r>
    </w:p>
    <w:p>
      <w:pPr>
        <w:pStyle w:val="11"/>
        <w:keepNext w:val="0"/>
        <w:keepLines w:val="0"/>
        <w:pageBreakBefore w:val="0"/>
        <w:widowControl w:val="0"/>
        <w:tabs>
          <w:tab w:val="right" w:leader="dot" w:pos="10007"/>
        </w:tabs>
        <w:kinsoku/>
        <w:wordWrap/>
        <w:overflowPunct/>
        <w:topLinePunct w:val="0"/>
        <w:autoSpaceDE/>
        <w:autoSpaceDN/>
        <w:bidi w:val="0"/>
        <w:adjustRightInd/>
        <w:snapToGrid/>
        <w:ind w:left="420" w:leftChars="200"/>
        <w:textAlignment w:val="auto"/>
        <w:rPr>
          <w:rFonts w:hint="default" w:eastAsia="宋体"/>
          <w:sz w:val="28"/>
          <w:szCs w:val="28"/>
          <w:lang w:val="en-US" w:eastAsia="zh-CN"/>
        </w:rPr>
      </w:pPr>
      <w:r>
        <w:rPr>
          <w:rFonts w:ascii="宋体" w:hAnsi="Arial"/>
          <w:color w:val="000000"/>
          <w:sz w:val="28"/>
          <w:szCs w:val="28"/>
        </w:rPr>
        <w:fldChar w:fldCharType="begin"/>
      </w:r>
      <w:r>
        <w:rPr>
          <w:rFonts w:ascii="宋体" w:hAnsi="Arial"/>
          <w:sz w:val="28"/>
          <w:szCs w:val="28"/>
        </w:rPr>
        <w:instrText xml:space="preserve"> HYPERLINK \l _Toc8920 </w:instrText>
      </w:r>
      <w:r>
        <w:rPr>
          <w:rFonts w:ascii="宋体" w:hAnsi="Arial"/>
          <w:sz w:val="28"/>
          <w:szCs w:val="28"/>
        </w:rPr>
        <w:fldChar w:fldCharType="separate"/>
      </w:r>
      <w:r>
        <w:rPr>
          <w:rFonts w:hint="eastAsia"/>
          <w:bCs/>
          <w:sz w:val="28"/>
          <w:szCs w:val="28"/>
          <w:lang w:val="en-US" w:eastAsia="zh-CN"/>
        </w:rPr>
        <w:t>八</w:t>
      </w:r>
      <w:r>
        <w:rPr>
          <w:rFonts w:hint="eastAsia"/>
          <w:bCs/>
          <w:sz w:val="28"/>
          <w:szCs w:val="28"/>
        </w:rPr>
        <w:t>、</w:t>
      </w:r>
      <w:r>
        <w:rPr>
          <w:rFonts w:hint="eastAsia"/>
          <w:bCs/>
          <w:sz w:val="28"/>
          <w:szCs w:val="28"/>
          <w:lang w:val="en-US" w:eastAsia="zh-CN"/>
        </w:rPr>
        <w:t>保证金退还申请书</w:t>
      </w:r>
      <w:r>
        <w:rPr>
          <w:sz w:val="28"/>
          <w:szCs w:val="28"/>
        </w:rPr>
        <w:tab/>
      </w:r>
      <w:r>
        <w:rPr>
          <w:rFonts w:ascii="宋体" w:hAnsi="Arial"/>
          <w:color w:val="000000"/>
          <w:sz w:val="28"/>
          <w:szCs w:val="28"/>
        </w:rPr>
        <w:fldChar w:fldCharType="end"/>
      </w:r>
      <w:r>
        <w:rPr>
          <w:sz w:val="28"/>
          <w:szCs w:val="28"/>
        </w:rPr>
        <w:t>-</w:t>
      </w:r>
      <w:r>
        <w:rPr>
          <w:rFonts w:hint="eastAsia"/>
          <w:sz w:val="28"/>
          <w:szCs w:val="28"/>
          <w:lang w:val="en-US" w:eastAsia="zh-CN"/>
        </w:rPr>
        <w:t>15-</w:t>
      </w:r>
    </w:p>
    <w:p>
      <w:pPr>
        <w:pStyle w:val="16"/>
        <w:keepNext w:val="0"/>
        <w:keepLines w:val="0"/>
        <w:pageBreakBefore w:val="0"/>
        <w:widowControl w:val="0"/>
        <w:tabs>
          <w:tab w:val="right" w:leader="dot" w:pos="10007"/>
        </w:tabs>
        <w:kinsoku/>
        <w:wordWrap/>
        <w:overflowPunct/>
        <w:topLinePunct w:val="0"/>
        <w:autoSpaceDE/>
        <w:autoSpaceDN/>
        <w:bidi w:val="0"/>
        <w:adjustRightInd/>
        <w:snapToGrid/>
        <w:ind w:left="420" w:leftChars="200"/>
        <w:textAlignment w:val="auto"/>
        <w:rPr>
          <w:rFonts w:hint="default" w:eastAsia="宋体"/>
          <w:sz w:val="28"/>
          <w:szCs w:val="28"/>
          <w:lang w:val="en-US" w:eastAsia="zh-CN"/>
        </w:rPr>
      </w:pPr>
      <w:r>
        <w:rPr>
          <w:rFonts w:ascii="宋体" w:hAnsi="Arial"/>
          <w:color w:val="000000"/>
          <w:sz w:val="28"/>
          <w:szCs w:val="28"/>
        </w:rPr>
        <w:fldChar w:fldCharType="begin"/>
      </w:r>
      <w:r>
        <w:rPr>
          <w:rFonts w:ascii="宋体" w:hAnsi="Arial"/>
          <w:sz w:val="28"/>
          <w:szCs w:val="28"/>
        </w:rPr>
        <w:instrText xml:space="preserve"> HYPERLINK \l _Toc25179 </w:instrText>
      </w:r>
      <w:r>
        <w:rPr>
          <w:rFonts w:ascii="宋体" w:hAnsi="Arial"/>
          <w:sz w:val="28"/>
          <w:szCs w:val="28"/>
        </w:rPr>
        <w:fldChar w:fldCharType="separate"/>
      </w:r>
      <w:r>
        <w:rPr>
          <w:rFonts w:hint="eastAsia"/>
          <w:bCs/>
          <w:sz w:val="28"/>
          <w:szCs w:val="28"/>
        </w:rPr>
        <w:t>九、询价保证金交款凭证</w:t>
      </w:r>
      <w:r>
        <w:rPr>
          <w:sz w:val="28"/>
          <w:szCs w:val="28"/>
        </w:rPr>
        <w:tab/>
      </w:r>
      <w:r>
        <w:rPr>
          <w:rFonts w:ascii="宋体" w:hAnsi="Arial"/>
          <w:color w:val="000000"/>
          <w:sz w:val="28"/>
          <w:szCs w:val="28"/>
        </w:rPr>
        <w:fldChar w:fldCharType="end"/>
      </w:r>
      <w:r>
        <w:rPr>
          <w:sz w:val="28"/>
          <w:szCs w:val="28"/>
        </w:rPr>
        <w:t>-</w:t>
      </w:r>
      <w:r>
        <w:rPr>
          <w:rFonts w:hint="eastAsia"/>
          <w:sz w:val="28"/>
          <w:szCs w:val="28"/>
          <w:lang w:val="en-US" w:eastAsia="zh-CN"/>
        </w:rPr>
        <w:t>16-</w:t>
      </w:r>
    </w:p>
    <w:p>
      <w:pPr>
        <w:pStyle w:val="16"/>
        <w:tabs>
          <w:tab w:val="right" w:leader="dot" w:pos="10007"/>
        </w:tabs>
        <w:rPr>
          <w:rFonts w:hint="default" w:eastAsia="宋体"/>
          <w:lang w:val="en-US" w:eastAsia="zh-CN"/>
        </w:rPr>
      </w:pPr>
      <w:r>
        <w:rPr>
          <w:rFonts w:ascii="宋体" w:hAnsi="Arial"/>
          <w:color w:val="000000"/>
          <w:sz w:val="28"/>
          <w:szCs w:val="28"/>
        </w:rPr>
        <w:fldChar w:fldCharType="begin"/>
      </w:r>
      <w:r>
        <w:rPr>
          <w:rFonts w:ascii="宋体" w:hAnsi="Arial"/>
          <w:sz w:val="28"/>
          <w:szCs w:val="28"/>
        </w:rPr>
        <w:instrText xml:space="preserve"> HYPERLINK \l _Toc18651 </w:instrText>
      </w:r>
      <w:r>
        <w:rPr>
          <w:rFonts w:ascii="宋体" w:hAnsi="Arial"/>
          <w:sz w:val="28"/>
          <w:szCs w:val="28"/>
        </w:rPr>
        <w:fldChar w:fldCharType="separate"/>
      </w:r>
      <w:r>
        <w:rPr>
          <w:rFonts w:hint="eastAsia"/>
          <w:sz w:val="28"/>
          <w:szCs w:val="28"/>
        </w:rPr>
        <w:t>第</w:t>
      </w:r>
      <w:r>
        <w:rPr>
          <w:rFonts w:hint="eastAsia"/>
          <w:sz w:val="28"/>
          <w:szCs w:val="28"/>
          <w:lang w:val="en-US" w:eastAsia="zh-CN"/>
        </w:rPr>
        <w:t>五</w:t>
      </w:r>
      <w:r>
        <w:rPr>
          <w:rFonts w:hint="eastAsia"/>
          <w:sz w:val="28"/>
          <w:szCs w:val="28"/>
        </w:rPr>
        <w:t>章  采购合同（草案）</w:t>
      </w:r>
      <w:r>
        <w:rPr>
          <w:sz w:val="28"/>
          <w:szCs w:val="28"/>
        </w:rPr>
        <w:tab/>
      </w:r>
      <w:r>
        <w:rPr>
          <w:rFonts w:ascii="宋体" w:hAnsi="Arial"/>
          <w:color w:val="000000"/>
          <w:sz w:val="28"/>
          <w:szCs w:val="28"/>
        </w:rPr>
        <w:fldChar w:fldCharType="end"/>
      </w:r>
      <w:r>
        <w:rPr>
          <w:sz w:val="28"/>
          <w:szCs w:val="28"/>
        </w:rPr>
        <w:t>-</w:t>
      </w:r>
      <w:r>
        <w:rPr>
          <w:rFonts w:hint="eastAsia"/>
          <w:sz w:val="28"/>
          <w:szCs w:val="28"/>
          <w:lang w:val="en-US" w:eastAsia="zh-CN"/>
        </w:rPr>
        <w:t>17</w:t>
      </w:r>
      <w:r>
        <w:rPr>
          <w:sz w:val="28"/>
          <w:szCs w:val="28"/>
        </w:rPr>
        <w:t>-</w:t>
      </w:r>
      <w:bookmarkStart w:id="58" w:name="_GoBack"/>
      <w:bookmarkEnd w:id="58"/>
    </w:p>
    <w:p>
      <w:pPr>
        <w:ind w:firstLine="420" w:firstLineChars="200"/>
        <w:rPr>
          <w:rFonts w:ascii="宋体" w:hAnsi="Arial"/>
          <w:b/>
          <w:color w:val="000000"/>
          <w:sz w:val="36"/>
          <w:szCs w:val="32"/>
        </w:rPr>
      </w:pPr>
      <w:r>
        <w:rPr>
          <w:rFonts w:ascii="宋体" w:hAnsi="Arial"/>
          <w:color w:val="000000"/>
          <w:szCs w:val="28"/>
        </w:rPr>
        <w:fldChar w:fldCharType="end"/>
      </w:r>
    </w:p>
    <w:p>
      <w:pPr>
        <w:ind w:firstLine="720" w:firstLineChars="200"/>
        <w:rPr>
          <w:rFonts w:ascii="宋体" w:hAnsi="Arial"/>
          <w:b/>
          <w:color w:val="000000"/>
          <w:sz w:val="36"/>
          <w:szCs w:val="32"/>
        </w:rPr>
      </w:pPr>
    </w:p>
    <w:p>
      <w:pPr>
        <w:ind w:firstLine="720" w:firstLineChars="200"/>
        <w:rPr>
          <w:rFonts w:ascii="宋体" w:hAnsi="Arial"/>
          <w:b/>
          <w:color w:val="000000"/>
          <w:sz w:val="36"/>
          <w:szCs w:val="32"/>
        </w:rPr>
      </w:pPr>
    </w:p>
    <w:p>
      <w:pPr>
        <w:ind w:firstLine="720" w:firstLineChars="200"/>
        <w:rPr>
          <w:rFonts w:ascii="宋体" w:hAnsi="Arial"/>
          <w:b/>
          <w:color w:val="000000"/>
          <w:sz w:val="36"/>
          <w:szCs w:val="32"/>
        </w:rPr>
      </w:pPr>
    </w:p>
    <w:p>
      <w:pPr>
        <w:ind w:firstLine="720" w:firstLineChars="200"/>
        <w:rPr>
          <w:rFonts w:ascii="宋体" w:hAnsi="Arial"/>
          <w:b/>
          <w:color w:val="000000"/>
          <w:sz w:val="36"/>
          <w:szCs w:val="32"/>
        </w:rPr>
      </w:pPr>
    </w:p>
    <w:p>
      <w:pPr>
        <w:rPr>
          <w:rFonts w:hint="eastAsia" w:ascii="宋体" w:eastAsia="宋体"/>
          <w:bCs w:val="0"/>
          <w:color w:val="000000"/>
          <w:sz w:val="36"/>
        </w:rPr>
      </w:pPr>
      <w:r>
        <w:rPr>
          <w:rFonts w:hint="eastAsia" w:ascii="宋体" w:eastAsia="宋体"/>
          <w:bCs w:val="0"/>
          <w:color w:val="000000"/>
          <w:sz w:val="36"/>
        </w:rPr>
        <w:br w:type="page"/>
      </w:r>
    </w:p>
    <w:p>
      <w:pPr>
        <w:pStyle w:val="6"/>
        <w:bidi w:val="0"/>
        <w:jc w:val="center"/>
        <w:rPr>
          <w:rFonts w:ascii="宋体" w:eastAsia="宋体"/>
          <w:bCs w:val="0"/>
          <w:color w:val="000000"/>
        </w:rPr>
      </w:pPr>
      <w:bookmarkStart w:id="0" w:name="_Toc30950"/>
      <w:r>
        <w:rPr>
          <w:rFonts w:hint="eastAsia"/>
        </w:rPr>
        <w:t>第一章  询价公告</w:t>
      </w:r>
      <w:bookmarkEnd w:id="0"/>
    </w:p>
    <w:p>
      <w:pPr>
        <w:pStyle w:val="9"/>
        <w:spacing w:line="440" w:lineRule="exact"/>
        <w:rPr>
          <w:color w:val="000000"/>
        </w:rPr>
      </w:pPr>
    </w:p>
    <w:p>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olor w:val="000000"/>
          <w:sz w:val="24"/>
          <w:szCs w:val="28"/>
        </w:rPr>
      </w:pPr>
      <w:r>
        <w:rPr>
          <w:rFonts w:hint="eastAsia" w:ascii="宋体" w:hAnsi="宋体"/>
          <w:color w:val="000000"/>
          <w:sz w:val="24"/>
        </w:rPr>
        <w:t>根据公司生产经营需要，我集团公司拟对</w:t>
      </w:r>
      <w:r>
        <w:rPr>
          <w:rFonts w:hint="eastAsia" w:ascii="宋体" w:hAnsi="宋体"/>
          <w:bCs/>
          <w:color w:val="000000"/>
          <w:sz w:val="24"/>
          <w:u w:val="single"/>
        </w:rPr>
        <w:t xml:space="preserve"> </w:t>
      </w:r>
      <w:r>
        <w:rPr>
          <w:rFonts w:hint="eastAsia" w:ascii="宋体" w:hAnsi="宋体"/>
          <w:bCs/>
          <w:color w:val="000000"/>
          <w:sz w:val="24"/>
          <w:u w:val="single"/>
          <w:lang w:eastAsia="zh-CN"/>
        </w:rPr>
        <w:t>兴阳集团</w:t>
      </w:r>
      <w:r>
        <w:rPr>
          <w:rFonts w:hint="eastAsia" w:ascii="宋体" w:hAnsi="宋体"/>
          <w:bCs/>
          <w:color w:val="000000"/>
          <w:sz w:val="24"/>
          <w:u w:val="single"/>
        </w:rPr>
        <w:t>办公设备打印机</w:t>
      </w:r>
      <w:r>
        <w:rPr>
          <w:rFonts w:hint="eastAsia" w:ascii="宋体" w:hAnsi="宋体"/>
          <w:color w:val="000000"/>
          <w:sz w:val="24"/>
          <w:szCs w:val="32"/>
        </w:rPr>
        <w:t>项目采用</w:t>
      </w:r>
      <w:r>
        <w:rPr>
          <w:rFonts w:hint="eastAsia" w:ascii="宋体" w:hAnsi="宋体"/>
          <w:color w:val="000000"/>
          <w:sz w:val="24"/>
          <w:szCs w:val="32"/>
          <w:u w:val="single"/>
        </w:rPr>
        <w:t xml:space="preserve">  询价  </w:t>
      </w:r>
      <w:r>
        <w:rPr>
          <w:rFonts w:hint="eastAsia" w:ascii="宋体" w:hAnsi="宋体"/>
          <w:color w:val="000000"/>
          <w:sz w:val="24"/>
          <w:szCs w:val="32"/>
        </w:rPr>
        <w:t>方式</w:t>
      </w:r>
      <w:r>
        <w:rPr>
          <w:rFonts w:hint="eastAsia" w:ascii="宋体" w:hAnsi="宋体"/>
          <w:color w:val="000000"/>
          <w:sz w:val="24"/>
        </w:rPr>
        <w:t>进行采购，特</w:t>
      </w:r>
      <w:r>
        <w:rPr>
          <w:rFonts w:hint="eastAsia" w:ascii="宋体" w:hAnsi="宋体"/>
          <w:color w:val="000000"/>
          <w:sz w:val="24"/>
          <w:szCs w:val="28"/>
        </w:rPr>
        <w:t>邀请符合本次采购要求的供应商参加</w:t>
      </w:r>
      <w:r>
        <w:rPr>
          <w:rFonts w:hint="eastAsia" w:ascii="宋体" w:hAnsi="宋体"/>
          <w:color w:val="000000"/>
          <w:sz w:val="24"/>
        </w:rPr>
        <w:t>报价</w:t>
      </w:r>
      <w:r>
        <w:rPr>
          <w:rFonts w:hint="eastAsia" w:ascii="宋体" w:hAnsi="宋体"/>
          <w:color w:val="000000"/>
          <w:sz w:val="24"/>
          <w:szCs w:val="28"/>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b/>
          <w:color w:val="000000"/>
          <w:sz w:val="24"/>
        </w:rPr>
      </w:pPr>
      <w:r>
        <w:rPr>
          <w:rFonts w:hint="eastAsia" w:ascii="宋体" w:hAnsi="宋体"/>
          <w:b/>
          <w:color w:val="000000"/>
          <w:sz w:val="24"/>
        </w:rPr>
        <w:t>一、采购项目基本情况</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rPr>
      </w:pPr>
      <w:r>
        <w:rPr>
          <w:rFonts w:hint="eastAsia" w:ascii="宋体" w:hAnsi="宋体"/>
          <w:color w:val="000000"/>
          <w:sz w:val="24"/>
        </w:rPr>
        <w:t>1.项目编号：LZXY</w:t>
      </w:r>
      <w:r>
        <w:rPr>
          <w:rFonts w:hint="eastAsia" w:ascii="宋体" w:hAnsi="宋体"/>
          <w:color w:val="000000"/>
          <w:sz w:val="24"/>
          <w:lang w:val="en-US" w:eastAsia="zh-CN"/>
        </w:rPr>
        <w:t>ZH</w:t>
      </w:r>
      <w:r>
        <w:rPr>
          <w:rFonts w:hint="eastAsia" w:ascii="宋体" w:hAnsi="宋体"/>
          <w:color w:val="000000"/>
          <w:sz w:val="24"/>
        </w:rPr>
        <w:t xml:space="preserve">CG [2020] </w:t>
      </w:r>
      <w:r>
        <w:rPr>
          <w:rFonts w:hint="eastAsia" w:ascii="宋体" w:hAnsi="宋体"/>
          <w:color w:val="000000"/>
          <w:sz w:val="24"/>
          <w:lang w:val="en-US" w:eastAsia="zh-CN"/>
        </w:rPr>
        <w:t>049</w:t>
      </w:r>
      <w:r>
        <w:rPr>
          <w:rFonts w:hint="eastAsia" w:ascii="宋体" w:hAnsi="宋体"/>
          <w:color w:val="000000"/>
          <w:sz w:val="24"/>
        </w:rPr>
        <w:t>号。</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olor w:val="000000"/>
          <w:sz w:val="24"/>
          <w:lang w:eastAsia="zh-CN"/>
        </w:rPr>
      </w:pPr>
      <w:r>
        <w:rPr>
          <w:rFonts w:hint="eastAsia" w:ascii="宋体" w:hAnsi="宋体"/>
          <w:color w:val="000000"/>
          <w:sz w:val="24"/>
        </w:rPr>
        <w:t>2.采购项目名称：</w:t>
      </w:r>
      <w:r>
        <w:rPr>
          <w:rFonts w:hint="eastAsia" w:ascii="宋体" w:hAnsi="宋体"/>
          <w:color w:val="000000"/>
          <w:sz w:val="24"/>
          <w:lang w:eastAsia="zh-CN"/>
        </w:rPr>
        <w:t>兴阳集团</w:t>
      </w:r>
      <w:r>
        <w:rPr>
          <w:rFonts w:hint="eastAsia" w:ascii="宋体" w:hAnsi="宋体"/>
          <w:color w:val="000000"/>
          <w:sz w:val="24"/>
        </w:rPr>
        <w:t>办公设备打印机采购项目</w:t>
      </w:r>
      <w:r>
        <w:rPr>
          <w:rFonts w:hint="eastAsia" w:ascii="宋体" w:hAnsi="宋体"/>
          <w:color w:val="000000"/>
          <w:sz w:val="24"/>
          <w:lang w:eastAsia="zh-CN"/>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rPr>
      </w:pPr>
      <w:r>
        <w:rPr>
          <w:rFonts w:hint="eastAsia" w:ascii="宋体" w:hAnsi="宋体"/>
          <w:color w:val="000000"/>
          <w:sz w:val="24"/>
        </w:rPr>
        <w:t>3.采购人：泸州兴阳投资集团有限公司。</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b/>
          <w:color w:val="000000"/>
          <w:sz w:val="24"/>
        </w:rPr>
      </w:pPr>
      <w:r>
        <w:rPr>
          <w:rFonts w:hint="eastAsia" w:ascii="宋体" w:hAnsi="宋体"/>
          <w:b/>
          <w:color w:val="000000"/>
          <w:sz w:val="24"/>
        </w:rPr>
        <w:t>二、资金情况</w:t>
      </w:r>
    </w:p>
    <w:p>
      <w:pPr>
        <w:keepNext w:val="0"/>
        <w:keepLines w:val="0"/>
        <w:pageBreakBefore w:val="0"/>
        <w:kinsoku/>
        <w:wordWrap/>
        <w:overflowPunct/>
        <w:topLinePunct w:val="0"/>
        <w:autoSpaceDE/>
        <w:autoSpaceDN/>
        <w:bidi w:val="0"/>
        <w:adjustRightInd/>
        <w:snapToGrid/>
        <w:spacing w:line="480" w:lineRule="exact"/>
        <w:ind w:right="31" w:rightChars="15" w:firstLine="480" w:firstLineChars="200"/>
        <w:textAlignment w:val="auto"/>
        <w:rPr>
          <w:rFonts w:ascii="宋体" w:hAnsi="宋体"/>
          <w:b/>
          <w:bCs/>
          <w:sz w:val="24"/>
        </w:rPr>
      </w:pPr>
      <w:r>
        <w:rPr>
          <w:rFonts w:hint="eastAsia" w:ascii="宋体" w:hAnsi="宋体"/>
          <w:sz w:val="24"/>
        </w:rPr>
        <w:t>资金来源及最高限价金额：企业自筹资金，</w:t>
      </w:r>
      <w:r>
        <w:rPr>
          <w:rFonts w:hint="eastAsia" w:ascii="宋体" w:hAnsi="宋体"/>
          <w:b/>
          <w:bCs/>
          <w:sz w:val="24"/>
        </w:rPr>
        <w:t xml:space="preserve">最高限价 </w:t>
      </w:r>
      <w:r>
        <w:rPr>
          <w:rFonts w:hint="eastAsia" w:ascii="宋体" w:hAnsi="宋体"/>
          <w:b/>
          <w:bCs/>
          <w:sz w:val="24"/>
          <w:lang w:val="en-US" w:eastAsia="zh-CN"/>
        </w:rPr>
        <w:t>20</w:t>
      </w:r>
      <w:r>
        <w:rPr>
          <w:rFonts w:ascii="宋体" w:hAnsi="宋体"/>
          <w:b/>
          <w:bCs/>
          <w:sz w:val="24"/>
        </w:rPr>
        <w:t xml:space="preserve"> </w:t>
      </w:r>
      <w:r>
        <w:rPr>
          <w:rFonts w:hint="eastAsia" w:ascii="宋体" w:hAnsi="宋体"/>
          <w:b/>
          <w:bCs/>
          <w:sz w:val="24"/>
        </w:rPr>
        <w:t>万元</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b/>
          <w:color w:val="000000"/>
          <w:sz w:val="24"/>
        </w:rPr>
        <w:t>三</w:t>
      </w:r>
      <w:r>
        <w:rPr>
          <w:rFonts w:hint="eastAsia" w:ascii="宋体" w:hAnsi="宋体"/>
          <w:b/>
          <w:bCs/>
          <w:color w:val="000000"/>
          <w:sz w:val="24"/>
        </w:rPr>
        <w:t>、</w:t>
      </w:r>
      <w:r>
        <w:rPr>
          <w:rFonts w:hint="eastAsia" w:ascii="宋体" w:hAnsi="宋体"/>
          <w:b/>
          <w:color w:val="000000"/>
          <w:sz w:val="24"/>
        </w:rPr>
        <w:t>采购项目简介：</w:t>
      </w:r>
    </w:p>
    <w:p>
      <w:pPr>
        <w:keepNext w:val="0"/>
        <w:keepLines w:val="0"/>
        <w:pageBreakBefore w:val="0"/>
        <w:kinsoku/>
        <w:wordWrap/>
        <w:overflowPunct/>
        <w:topLinePunct w:val="0"/>
        <w:autoSpaceDE/>
        <w:autoSpaceDN/>
        <w:bidi w:val="0"/>
        <w:adjustRightInd/>
        <w:snapToGrid/>
        <w:spacing w:line="480" w:lineRule="exact"/>
        <w:ind w:firstLine="464" w:firstLineChars="200"/>
        <w:textAlignment w:val="auto"/>
        <w:rPr>
          <w:rFonts w:hint="eastAsia" w:ascii="宋体" w:hAnsi="宋体"/>
          <w:color w:val="000000"/>
          <w:spacing w:val="-4"/>
          <w:sz w:val="24"/>
          <w:lang w:val="en-US" w:eastAsia="zh-CN"/>
        </w:rPr>
      </w:pPr>
      <w:r>
        <w:rPr>
          <w:rFonts w:hint="eastAsia" w:ascii="宋体" w:hAnsi="宋体"/>
          <w:color w:val="000000"/>
          <w:spacing w:val="-4"/>
          <w:sz w:val="24"/>
          <w:lang w:val="en-US" w:eastAsia="zh-CN"/>
        </w:rPr>
        <w:t>因工作需要，现公司需购买两台打印机，具体参数及要求详见第三章“兴阳集团办公设备打印机技术参数要求”。</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b/>
          <w:bCs/>
          <w:color w:val="000000"/>
          <w:sz w:val="24"/>
        </w:rPr>
      </w:pPr>
      <w:r>
        <w:rPr>
          <w:rFonts w:hint="eastAsia" w:ascii="宋体" w:hAnsi="宋体"/>
          <w:b/>
          <w:bCs/>
          <w:color w:val="000000"/>
          <w:sz w:val="24"/>
        </w:rPr>
        <w:t>四、供应商邀请方式</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bCs/>
          <w:color w:val="000000"/>
          <w:sz w:val="24"/>
        </w:rPr>
      </w:pPr>
      <w:r>
        <w:rPr>
          <w:rFonts w:hint="eastAsia" w:ascii="宋体" w:hAnsi="宋体"/>
          <w:bCs/>
          <w:color w:val="000000"/>
          <w:sz w:val="24"/>
        </w:rPr>
        <w:t>公告方式：本次询价邀请在全国公共资源交易平台（四川省泸州市）(http://www.lzsggzy.com)和泸州兴阳投资集团有限公司网站（www.xytzjt.cn）上以公告形式发布。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b/>
          <w:bCs/>
          <w:color w:val="000000"/>
          <w:sz w:val="24"/>
        </w:rPr>
      </w:pPr>
      <w:r>
        <w:rPr>
          <w:rFonts w:hint="eastAsia" w:ascii="宋体" w:hAnsi="宋体"/>
          <w:b/>
          <w:bCs/>
          <w:color w:val="000000"/>
          <w:sz w:val="24"/>
        </w:rPr>
        <w:t>五、供应商参加本次政府采购活动应具备下列条件：</w:t>
      </w:r>
    </w:p>
    <w:p>
      <w:pPr>
        <w:pStyle w:val="27"/>
        <w:keepNext w:val="0"/>
        <w:keepLines w:val="0"/>
        <w:pageBreakBefore w:val="0"/>
        <w:kinsoku/>
        <w:wordWrap/>
        <w:overflowPunct/>
        <w:topLinePunct w:val="0"/>
        <w:autoSpaceDE/>
        <w:autoSpaceDN/>
        <w:bidi w:val="0"/>
        <w:adjustRightInd/>
        <w:snapToGrid/>
        <w:spacing w:line="480" w:lineRule="exact"/>
        <w:textAlignment w:val="auto"/>
        <w:rPr>
          <w:rFonts w:ascii="宋体" w:hAnsi="宋体"/>
          <w:color w:val="000000"/>
          <w:sz w:val="24"/>
        </w:rPr>
      </w:pPr>
      <w:r>
        <w:rPr>
          <w:rFonts w:hint="eastAsia" w:ascii="宋体" w:hAnsi="宋体"/>
          <w:color w:val="000000"/>
          <w:sz w:val="24"/>
        </w:rPr>
        <w:t>1.具有独立承担民事责任的企业法人资格；</w:t>
      </w:r>
    </w:p>
    <w:p>
      <w:pPr>
        <w:pStyle w:val="27"/>
        <w:keepNext w:val="0"/>
        <w:keepLines w:val="0"/>
        <w:pageBreakBefore w:val="0"/>
        <w:kinsoku/>
        <w:wordWrap/>
        <w:overflowPunct/>
        <w:topLinePunct w:val="0"/>
        <w:autoSpaceDE/>
        <w:autoSpaceDN/>
        <w:bidi w:val="0"/>
        <w:adjustRightInd/>
        <w:snapToGrid/>
        <w:spacing w:line="480" w:lineRule="exact"/>
        <w:textAlignment w:val="auto"/>
        <w:rPr>
          <w:rFonts w:ascii="宋体" w:hAnsi="宋体"/>
          <w:color w:val="000000"/>
          <w:sz w:val="24"/>
        </w:rPr>
      </w:pPr>
      <w:r>
        <w:rPr>
          <w:rFonts w:hint="eastAsia" w:ascii="宋体" w:hAnsi="宋体"/>
          <w:color w:val="000000"/>
          <w:sz w:val="24"/>
        </w:rPr>
        <w:t>2.具有良好的商业信誉和健全的财务会计制度；</w:t>
      </w:r>
    </w:p>
    <w:p>
      <w:pPr>
        <w:pStyle w:val="27"/>
        <w:keepNext w:val="0"/>
        <w:keepLines w:val="0"/>
        <w:pageBreakBefore w:val="0"/>
        <w:kinsoku/>
        <w:wordWrap/>
        <w:overflowPunct/>
        <w:topLinePunct w:val="0"/>
        <w:autoSpaceDE/>
        <w:autoSpaceDN/>
        <w:bidi w:val="0"/>
        <w:adjustRightInd/>
        <w:snapToGrid/>
        <w:spacing w:line="480" w:lineRule="exact"/>
        <w:textAlignment w:val="auto"/>
        <w:rPr>
          <w:rFonts w:ascii="宋体" w:hAnsi="宋体"/>
          <w:color w:val="000000"/>
          <w:sz w:val="24"/>
        </w:rPr>
      </w:pPr>
      <w:r>
        <w:rPr>
          <w:rFonts w:hint="eastAsia" w:ascii="宋体" w:hAnsi="宋体"/>
          <w:color w:val="000000"/>
          <w:sz w:val="24"/>
        </w:rPr>
        <w:t>3.具有履行合同所必须的设备和专业技术能力；</w:t>
      </w:r>
    </w:p>
    <w:p>
      <w:pPr>
        <w:pStyle w:val="27"/>
        <w:keepNext w:val="0"/>
        <w:keepLines w:val="0"/>
        <w:pageBreakBefore w:val="0"/>
        <w:kinsoku/>
        <w:wordWrap/>
        <w:overflowPunct/>
        <w:topLinePunct w:val="0"/>
        <w:autoSpaceDE/>
        <w:autoSpaceDN/>
        <w:bidi w:val="0"/>
        <w:adjustRightInd/>
        <w:snapToGrid/>
        <w:spacing w:line="480" w:lineRule="exact"/>
        <w:textAlignment w:val="auto"/>
        <w:rPr>
          <w:rFonts w:ascii="宋体" w:hAnsi="宋体"/>
          <w:color w:val="000000"/>
          <w:sz w:val="24"/>
        </w:rPr>
      </w:pPr>
      <w:r>
        <w:rPr>
          <w:rFonts w:hint="eastAsia" w:ascii="宋体" w:hAnsi="宋体"/>
          <w:color w:val="000000"/>
          <w:sz w:val="24"/>
        </w:rPr>
        <w:t>4.具有依法缴纳税收和社会保障资金的良好记录；</w:t>
      </w:r>
    </w:p>
    <w:p>
      <w:pPr>
        <w:pStyle w:val="27"/>
        <w:keepNext w:val="0"/>
        <w:keepLines w:val="0"/>
        <w:pageBreakBefore w:val="0"/>
        <w:kinsoku/>
        <w:wordWrap/>
        <w:overflowPunct/>
        <w:topLinePunct w:val="0"/>
        <w:autoSpaceDE/>
        <w:autoSpaceDN/>
        <w:bidi w:val="0"/>
        <w:adjustRightInd/>
        <w:snapToGrid/>
        <w:spacing w:line="480" w:lineRule="exact"/>
        <w:textAlignment w:val="auto"/>
        <w:rPr>
          <w:rFonts w:ascii="宋体" w:hAnsi="宋体"/>
          <w:color w:val="000000"/>
          <w:sz w:val="24"/>
        </w:rPr>
      </w:pPr>
      <w:r>
        <w:rPr>
          <w:rFonts w:hint="eastAsia" w:ascii="宋体" w:hAnsi="宋体"/>
          <w:color w:val="000000"/>
          <w:sz w:val="24"/>
        </w:rPr>
        <w:t>5.参加本次政府采购活动前三年内，在经营活动中没有重大违法记录；</w:t>
      </w:r>
    </w:p>
    <w:p>
      <w:pPr>
        <w:pStyle w:val="27"/>
        <w:keepNext w:val="0"/>
        <w:keepLines w:val="0"/>
        <w:pageBreakBefore w:val="0"/>
        <w:kinsoku/>
        <w:wordWrap/>
        <w:overflowPunct/>
        <w:topLinePunct w:val="0"/>
        <w:autoSpaceDE/>
        <w:autoSpaceDN/>
        <w:bidi w:val="0"/>
        <w:adjustRightInd/>
        <w:snapToGrid/>
        <w:spacing w:line="480" w:lineRule="exact"/>
        <w:textAlignment w:val="auto"/>
        <w:rPr>
          <w:rFonts w:ascii="宋体" w:hAnsi="宋体"/>
          <w:color w:val="000000"/>
          <w:sz w:val="24"/>
        </w:rPr>
      </w:pPr>
      <w:r>
        <w:rPr>
          <w:rFonts w:hint="eastAsia" w:ascii="宋体" w:hAnsi="宋体"/>
          <w:color w:val="000000"/>
          <w:sz w:val="24"/>
        </w:rPr>
        <w:t>6.法律、行政法规规定的其他条件；</w:t>
      </w:r>
    </w:p>
    <w:p>
      <w:pPr>
        <w:pStyle w:val="27"/>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olor w:val="000000"/>
          <w:sz w:val="24"/>
        </w:rPr>
      </w:pPr>
      <w:r>
        <w:rPr>
          <w:rFonts w:ascii="宋体" w:hAnsi="宋体"/>
          <w:color w:val="000000"/>
          <w:sz w:val="24"/>
        </w:rPr>
        <w:t>7.</w:t>
      </w:r>
      <w:r>
        <w:rPr>
          <w:rFonts w:hint="eastAsia" w:ascii="宋体" w:hAnsi="宋体"/>
          <w:color w:val="000000"/>
          <w:sz w:val="24"/>
        </w:rPr>
        <w:t>采购人根据采购项目提出的特殊条件：</w:t>
      </w:r>
    </w:p>
    <w:p>
      <w:pPr>
        <w:pStyle w:val="27"/>
        <w:keepNext w:val="0"/>
        <w:keepLines w:val="0"/>
        <w:pageBreakBefore w:val="0"/>
        <w:kinsoku/>
        <w:wordWrap/>
        <w:overflowPunct/>
        <w:topLinePunct w:val="0"/>
        <w:autoSpaceDE/>
        <w:autoSpaceDN/>
        <w:bidi w:val="0"/>
        <w:adjustRightInd/>
        <w:snapToGrid/>
        <w:spacing w:line="480" w:lineRule="exact"/>
        <w:ind w:firstLine="600" w:firstLineChars="250"/>
        <w:textAlignment w:val="auto"/>
        <w:rPr>
          <w:rFonts w:hint="default" w:ascii="宋体" w:hAnsi="宋体" w:eastAsia="宋体"/>
          <w:color w:val="000000"/>
          <w:sz w:val="24"/>
          <w:lang w:val="en-US" w:eastAsia="zh-CN"/>
        </w:rPr>
      </w:pPr>
      <w:r>
        <w:rPr>
          <w:rFonts w:hint="eastAsia" w:ascii="宋体" w:hAnsi="宋体"/>
          <w:color w:val="000000"/>
          <w:sz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b/>
          <w:bCs/>
          <w:color w:val="000000"/>
          <w:sz w:val="24"/>
        </w:rPr>
      </w:pPr>
      <w:r>
        <w:rPr>
          <w:rFonts w:hint="eastAsia" w:ascii="宋体" w:hAnsi="宋体"/>
          <w:b/>
          <w:bCs/>
          <w:color w:val="000000"/>
          <w:sz w:val="24"/>
        </w:rPr>
        <w:t>六、严禁参加本次采购活动的供应商</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bCs/>
          <w:color w:val="000000"/>
          <w:sz w:val="24"/>
        </w:rPr>
      </w:pPr>
      <w:r>
        <w:rPr>
          <w:rFonts w:hint="eastAsia" w:ascii="宋体" w:hAnsi="宋体"/>
          <w:bCs/>
          <w:color w:val="000000"/>
          <w:sz w:val="24"/>
        </w:rPr>
        <w:t>满足有关规定。</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b/>
          <w:bCs/>
          <w:color w:val="000000"/>
          <w:sz w:val="24"/>
        </w:rPr>
      </w:pPr>
      <w:r>
        <w:rPr>
          <w:rFonts w:hint="eastAsia" w:ascii="宋体" w:hAnsi="宋体"/>
          <w:b/>
          <w:bCs/>
          <w:color w:val="000000"/>
          <w:sz w:val="24"/>
        </w:rPr>
        <w:t>七、询价</w:t>
      </w:r>
      <w:r>
        <w:rPr>
          <w:rFonts w:hint="eastAsia" w:ascii="宋体" w:hAnsi="宋体"/>
          <w:b/>
          <w:bCs/>
          <w:color w:val="000000"/>
          <w:sz w:val="24"/>
          <w:lang w:val="en-US" w:eastAsia="zh-CN"/>
        </w:rPr>
        <w:t>文件</w:t>
      </w:r>
      <w:r>
        <w:rPr>
          <w:rFonts w:hint="eastAsia" w:ascii="宋体" w:hAnsi="宋体"/>
          <w:b/>
          <w:bCs/>
          <w:color w:val="000000"/>
          <w:sz w:val="24"/>
        </w:rPr>
        <w:t>获取方式、时间、地点：</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b/>
          <w:color w:val="000000"/>
          <w:sz w:val="24"/>
          <w:szCs w:val="28"/>
        </w:rPr>
      </w:pPr>
      <w:bookmarkStart w:id="1" w:name="_Hlk43903253"/>
      <w:r>
        <w:rPr>
          <w:rFonts w:hint="eastAsia" w:ascii="宋体" w:hAnsi="宋体"/>
          <w:color w:val="000000"/>
          <w:sz w:val="24"/>
        </w:rPr>
        <w:t>全国公共资源交易平台（四川省泸州市）</w:t>
      </w:r>
      <w:bookmarkEnd w:id="1"/>
      <w:r>
        <w:rPr>
          <w:rFonts w:hint="eastAsia" w:ascii="宋体" w:hAnsi="宋体"/>
          <w:color w:val="000000"/>
          <w:sz w:val="24"/>
        </w:rPr>
        <w:t xml:space="preserve">(http://www.lzsggzy.com)和泸州兴阳投资集团有限公司网站（www.xytzjt.cn）附件上发布询价文件，不需现场领取资料。 </w:t>
      </w:r>
      <w:r>
        <w:rPr>
          <w:rFonts w:ascii="宋体" w:hAnsi="宋体"/>
          <w:color w:val="000000"/>
          <w:sz w:val="24"/>
        </w:rPr>
        <w:t xml:space="preserve">       </w:t>
      </w:r>
      <w:r>
        <w:rPr>
          <w:rFonts w:hint="eastAsia" w:ascii="宋体" w:hAnsi="宋体"/>
          <w:b/>
          <w:color w:val="000000"/>
          <w:sz w:val="24"/>
          <w:szCs w:val="28"/>
        </w:rPr>
        <w:t xml:space="preserve"> </w:t>
      </w:r>
      <w:r>
        <w:rPr>
          <w:rFonts w:ascii="宋体" w:hAnsi="宋体"/>
          <w:b/>
          <w:color w:val="000000"/>
          <w:sz w:val="24"/>
          <w:szCs w:val="28"/>
        </w:rPr>
        <w:t xml:space="preserve">         </w:t>
      </w:r>
      <w:r>
        <w:rPr>
          <w:rFonts w:hint="eastAsia" w:ascii="宋体" w:hAnsi="宋体"/>
          <w:b/>
          <w:color w:val="000000"/>
          <w:sz w:val="24"/>
          <w:szCs w:val="28"/>
        </w:rPr>
        <w:t xml:space="preserve"> </w:t>
      </w:r>
      <w:r>
        <w:rPr>
          <w:rFonts w:ascii="宋体" w:hAnsi="宋体"/>
          <w:b/>
          <w:color w:val="000000"/>
          <w:sz w:val="24"/>
          <w:szCs w:val="28"/>
        </w:rPr>
        <w:t xml:space="preserve">    </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szCs w:val="28"/>
        </w:rPr>
      </w:pPr>
      <w:r>
        <w:rPr>
          <w:rFonts w:hint="eastAsia" w:ascii="宋体" w:hAnsi="宋体"/>
          <w:b/>
          <w:color w:val="000000"/>
          <w:sz w:val="24"/>
          <w:szCs w:val="28"/>
        </w:rPr>
        <w:t>八、递交响应文件</w:t>
      </w:r>
      <w:r>
        <w:rPr>
          <w:rFonts w:hint="eastAsia" w:ascii="宋体" w:hAnsi="宋体"/>
          <w:b/>
          <w:color w:val="000000"/>
          <w:sz w:val="24"/>
        </w:rPr>
        <w:t>截止时间：</w:t>
      </w:r>
      <w:r>
        <w:rPr>
          <w:rFonts w:hint="eastAsia" w:ascii="宋体" w:hAnsi="宋体"/>
          <w:b/>
          <w:color w:val="000000"/>
          <w:sz w:val="24"/>
          <w:u w:val="single"/>
        </w:rPr>
        <w:t>20</w:t>
      </w:r>
      <w:r>
        <w:rPr>
          <w:rFonts w:ascii="宋体" w:hAnsi="宋体"/>
          <w:b/>
          <w:color w:val="000000"/>
          <w:sz w:val="24"/>
          <w:u w:val="single"/>
        </w:rPr>
        <w:t>20</w:t>
      </w:r>
      <w:r>
        <w:rPr>
          <w:rFonts w:hint="eastAsia" w:ascii="宋体" w:hAnsi="宋体"/>
          <w:b/>
          <w:color w:val="000000"/>
          <w:sz w:val="24"/>
          <w:u w:val="single"/>
        </w:rPr>
        <w:t>年</w:t>
      </w:r>
      <w:r>
        <w:rPr>
          <w:rFonts w:hint="eastAsia" w:ascii="宋体" w:hAnsi="宋体"/>
          <w:b/>
          <w:color w:val="000000"/>
          <w:sz w:val="24"/>
          <w:u w:val="single"/>
          <w:lang w:val="en-US" w:eastAsia="zh-CN"/>
        </w:rPr>
        <w:t>7</w:t>
      </w:r>
      <w:r>
        <w:rPr>
          <w:rFonts w:hint="eastAsia" w:ascii="宋体" w:hAnsi="宋体"/>
          <w:b/>
          <w:color w:val="000000"/>
          <w:sz w:val="24"/>
          <w:u w:val="single"/>
        </w:rPr>
        <w:t>月</w:t>
      </w:r>
      <w:r>
        <w:rPr>
          <w:rFonts w:hint="eastAsia" w:ascii="宋体" w:hAnsi="宋体"/>
          <w:b/>
          <w:color w:val="000000"/>
          <w:sz w:val="24"/>
          <w:u w:val="single"/>
          <w:lang w:val="en-US" w:eastAsia="zh-CN"/>
        </w:rPr>
        <w:t>23</w:t>
      </w:r>
      <w:r>
        <w:rPr>
          <w:rFonts w:hint="eastAsia" w:ascii="宋体" w:hAnsi="宋体"/>
          <w:b/>
          <w:color w:val="000000"/>
          <w:sz w:val="24"/>
          <w:u w:val="single"/>
        </w:rPr>
        <w:t>日</w:t>
      </w:r>
      <w:r>
        <w:rPr>
          <w:rFonts w:hint="eastAsia" w:ascii="宋体" w:hAnsi="宋体"/>
          <w:b/>
          <w:color w:val="000000"/>
          <w:sz w:val="24"/>
          <w:u w:val="single"/>
          <w:lang w:val="en-US" w:eastAsia="zh-CN"/>
        </w:rPr>
        <w:t>9</w:t>
      </w:r>
      <w:r>
        <w:rPr>
          <w:rFonts w:hint="eastAsia" w:ascii="宋体" w:hAnsi="宋体"/>
          <w:b/>
          <w:color w:val="000000"/>
          <w:sz w:val="24"/>
          <w:u w:val="single"/>
        </w:rPr>
        <w:t>:</w:t>
      </w:r>
      <w:r>
        <w:rPr>
          <w:rFonts w:hint="eastAsia" w:ascii="宋体" w:hAnsi="宋体"/>
          <w:b/>
          <w:color w:val="000000"/>
          <w:sz w:val="24"/>
          <w:u w:val="single"/>
          <w:lang w:val="en-US" w:eastAsia="zh-CN"/>
        </w:rPr>
        <w:t>3</w:t>
      </w:r>
      <w:r>
        <w:rPr>
          <w:rFonts w:hint="eastAsia" w:ascii="宋体" w:hAnsi="宋体"/>
          <w:b/>
          <w:color w:val="000000"/>
          <w:sz w:val="24"/>
          <w:u w:val="single"/>
        </w:rPr>
        <w:t>0时</w:t>
      </w:r>
      <w:r>
        <w:rPr>
          <w:rFonts w:ascii="宋体" w:hAnsi="宋体"/>
          <w:color w:val="000000"/>
          <w:sz w:val="24"/>
          <w:szCs w:val="28"/>
        </w:rPr>
        <w:t>（北京时间）</w:t>
      </w:r>
      <w:r>
        <w:rPr>
          <w:rFonts w:hint="eastAsia" w:ascii="宋体" w:hAnsi="宋体"/>
          <w:color w:val="000000"/>
          <w:sz w:val="24"/>
          <w:szCs w:val="28"/>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b/>
          <w:color w:val="000000"/>
          <w:sz w:val="24"/>
        </w:rPr>
      </w:pPr>
      <w:r>
        <w:rPr>
          <w:rFonts w:hint="eastAsia" w:ascii="宋体" w:hAnsi="宋体"/>
          <w:b/>
          <w:color w:val="000000"/>
          <w:sz w:val="24"/>
        </w:rPr>
        <w:t>九、递交响应文件地点：</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b/>
          <w:sz w:val="24"/>
        </w:rPr>
      </w:pPr>
      <w:r>
        <w:rPr>
          <w:rFonts w:hint="eastAsia" w:ascii="宋体" w:hAnsi="宋体"/>
          <w:sz w:val="24"/>
        </w:rPr>
        <w:t>本次采购</w:t>
      </w:r>
      <w:r>
        <w:rPr>
          <w:rFonts w:hint="eastAsia" w:ascii="宋体" w:hAnsi="宋体"/>
          <w:sz w:val="24"/>
          <w:lang w:val="en-US" w:eastAsia="zh-CN"/>
        </w:rPr>
        <w:t>只</w:t>
      </w:r>
      <w:r>
        <w:rPr>
          <w:rFonts w:hint="eastAsia" w:ascii="宋体" w:hAnsi="宋体"/>
          <w:sz w:val="24"/>
        </w:rPr>
        <w:t>接受</w:t>
      </w:r>
      <w:r>
        <w:rPr>
          <w:rFonts w:hint="eastAsia" w:ascii="宋体" w:hAnsi="宋体"/>
          <w:color w:val="auto"/>
          <w:sz w:val="24"/>
        </w:rPr>
        <w:t>现场递交</w:t>
      </w:r>
      <w:r>
        <w:rPr>
          <w:rFonts w:hint="eastAsia" w:ascii="宋体" w:hAnsi="宋体"/>
          <w:sz w:val="24"/>
        </w:rPr>
        <w:t>的响应文件。</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szCs w:val="28"/>
        </w:rPr>
      </w:pPr>
      <w:r>
        <w:rPr>
          <w:rFonts w:hint="eastAsia" w:ascii="宋体" w:hAnsi="宋体"/>
          <w:sz w:val="24"/>
        </w:rPr>
        <w:t>响应文件必须在递交响应文件截止时间前送达询价地点。逾期送达、未密封或标注错误的响应文件，</w:t>
      </w:r>
      <w:r>
        <w:rPr>
          <w:rFonts w:hint="eastAsia" w:ascii="宋体" w:hAnsi="宋体"/>
          <w:color w:val="000000"/>
          <w:sz w:val="24"/>
        </w:rPr>
        <w:t>采购人恕不接收。</w:t>
      </w:r>
      <w:r>
        <w:rPr>
          <w:rFonts w:hint="eastAsia" w:ascii="宋体" w:hAnsi="宋体"/>
          <w:sz w:val="24"/>
        </w:rPr>
        <w:t>本次采购不接收邮寄的响应文件。</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szCs w:val="28"/>
        </w:rPr>
      </w:pPr>
      <w:r>
        <w:rPr>
          <w:rFonts w:hint="eastAsia" w:ascii="宋体" w:hAnsi="宋体"/>
          <w:b/>
          <w:color w:val="000000"/>
          <w:sz w:val="24"/>
          <w:szCs w:val="28"/>
        </w:rPr>
        <w:t>十、</w:t>
      </w:r>
      <w:r>
        <w:rPr>
          <w:rFonts w:hint="eastAsia" w:ascii="宋体" w:hAnsi="宋体"/>
          <w:color w:val="000000"/>
          <w:sz w:val="24"/>
        </w:rPr>
        <w:t>本询价公告在</w:t>
      </w:r>
      <w:r>
        <w:rPr>
          <w:rFonts w:hint="eastAsia" w:ascii="宋体" w:hAnsi="宋体"/>
          <w:b/>
          <w:bCs/>
          <w:color w:val="000000"/>
          <w:sz w:val="24"/>
        </w:rPr>
        <w:t>全国公共资源交易平台（四川省泸州市）</w:t>
      </w:r>
      <w:r>
        <w:rPr>
          <w:rFonts w:hint="eastAsia" w:ascii="宋体" w:hAnsi="宋体"/>
          <w:color w:val="000000"/>
          <w:sz w:val="24"/>
        </w:rPr>
        <w:t>和</w:t>
      </w:r>
      <w:r>
        <w:rPr>
          <w:rFonts w:hint="eastAsia" w:ascii="宋体" w:hAnsi="宋体"/>
          <w:b/>
          <w:color w:val="000000"/>
          <w:sz w:val="24"/>
          <w:szCs w:val="28"/>
          <w:u w:val="none"/>
        </w:rPr>
        <w:t>泸州兴阳投资集团有限公司</w:t>
      </w:r>
      <w:r>
        <w:rPr>
          <w:rFonts w:hint="eastAsia" w:ascii="宋体" w:hAnsi="宋体"/>
          <w:color w:val="000000"/>
          <w:sz w:val="24"/>
        </w:rPr>
        <w:t>网站上发布。</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szCs w:val="28"/>
        </w:rPr>
      </w:pPr>
      <w:r>
        <w:rPr>
          <w:rFonts w:hint="eastAsia" w:ascii="宋体" w:hAnsi="宋体"/>
          <w:b/>
          <w:color w:val="000000"/>
          <w:sz w:val="24"/>
          <w:szCs w:val="28"/>
        </w:rPr>
        <w:t>十一、询价</w:t>
      </w:r>
      <w:r>
        <w:rPr>
          <w:rFonts w:ascii="宋体" w:hAnsi="宋体"/>
          <w:b/>
          <w:color w:val="000000"/>
          <w:sz w:val="24"/>
          <w:szCs w:val="28"/>
        </w:rPr>
        <w:t>地点：</w:t>
      </w:r>
      <w:bookmarkStart w:id="2" w:name="_Hlk43903584"/>
      <w:r>
        <w:rPr>
          <w:rFonts w:hint="eastAsia" w:ascii="宋体" w:hAnsi="宋体"/>
          <w:b/>
          <w:bCs/>
          <w:color w:val="000000"/>
          <w:sz w:val="24"/>
          <w:szCs w:val="28"/>
          <w:u w:val="single"/>
        </w:rPr>
        <w:t>泸州兴阳投资集团有限公司（江阳区张坝桂圆林西大门综合楼2F）</w:t>
      </w:r>
      <w:bookmarkEnd w:id="2"/>
      <w:r>
        <w:rPr>
          <w:rFonts w:hint="eastAsia" w:ascii="宋体" w:hAnsi="宋体"/>
          <w:b/>
          <w:bCs/>
          <w:color w:val="000000"/>
          <w:sz w:val="24"/>
          <w:szCs w:val="28"/>
          <w:u w:val="single"/>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b/>
          <w:color w:val="000000"/>
          <w:sz w:val="24"/>
        </w:rPr>
      </w:pPr>
      <w:r>
        <w:rPr>
          <w:rFonts w:hint="eastAsia"/>
          <w:b/>
          <w:color w:val="000000"/>
          <w:sz w:val="24"/>
        </w:rPr>
        <w:t>十二、联系方式</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b/>
          <w:color w:val="000000"/>
          <w:sz w:val="24"/>
        </w:rPr>
      </w:pPr>
      <w:r>
        <w:rPr>
          <w:rFonts w:hint="eastAsia" w:ascii="宋体" w:hAnsi="宋体"/>
          <w:color w:val="000000"/>
          <w:sz w:val="24"/>
          <w:szCs w:val="28"/>
        </w:rPr>
        <w:t>采</w:t>
      </w:r>
      <w:r>
        <w:rPr>
          <w:rFonts w:hint="eastAsia" w:ascii="宋体" w:hAnsi="宋体"/>
          <w:color w:val="000000"/>
          <w:sz w:val="24"/>
          <w:szCs w:val="28"/>
          <w:lang w:val="en-US" w:eastAsia="zh-CN"/>
        </w:rPr>
        <w:t xml:space="preserve"> </w:t>
      </w:r>
      <w:r>
        <w:rPr>
          <w:rFonts w:hint="eastAsia" w:ascii="宋体" w:hAnsi="宋体"/>
          <w:color w:val="000000"/>
          <w:sz w:val="24"/>
          <w:szCs w:val="28"/>
        </w:rPr>
        <w:t>购</w:t>
      </w:r>
      <w:r>
        <w:rPr>
          <w:rFonts w:hint="eastAsia" w:ascii="宋体" w:hAnsi="宋体"/>
          <w:color w:val="000000"/>
          <w:sz w:val="24"/>
          <w:szCs w:val="28"/>
          <w:lang w:val="en-US" w:eastAsia="zh-CN"/>
        </w:rPr>
        <w:t xml:space="preserve"> </w:t>
      </w:r>
      <w:r>
        <w:rPr>
          <w:rFonts w:hint="eastAsia" w:ascii="宋体" w:hAnsi="宋体"/>
          <w:color w:val="000000"/>
          <w:sz w:val="24"/>
          <w:szCs w:val="28"/>
        </w:rPr>
        <w:t>人：泸州兴阳投资集团有限公司</w:t>
      </w:r>
    </w:p>
    <w:p>
      <w:pPr>
        <w:pStyle w:val="27"/>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Times New Roman"/>
          <w:color w:val="000000"/>
          <w:kern w:val="2"/>
          <w:sz w:val="24"/>
          <w:szCs w:val="28"/>
          <w:lang w:val="en-US" w:eastAsia="zh-CN" w:bidi="ar-SA"/>
        </w:rPr>
      </w:pPr>
      <w:r>
        <w:rPr>
          <w:rFonts w:hint="eastAsia" w:ascii="宋体" w:hAnsi="宋体" w:eastAsia="宋体" w:cs="Times New Roman"/>
          <w:color w:val="000000"/>
          <w:kern w:val="2"/>
          <w:sz w:val="24"/>
          <w:szCs w:val="28"/>
          <w:lang w:val="en-US" w:eastAsia="zh-CN" w:bidi="ar-SA"/>
        </w:rPr>
        <w:t>通讯地址：江阳区张坝桂圆林西大门综合楼2F</w:t>
      </w:r>
    </w:p>
    <w:p>
      <w:pPr>
        <w:pStyle w:val="27"/>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Times New Roman"/>
          <w:color w:val="000000"/>
          <w:kern w:val="2"/>
          <w:sz w:val="24"/>
          <w:szCs w:val="28"/>
          <w:lang w:val="en-US" w:eastAsia="zh-CN" w:bidi="ar-SA"/>
        </w:rPr>
      </w:pPr>
      <w:r>
        <w:rPr>
          <w:rFonts w:hint="eastAsia" w:ascii="宋体" w:hAnsi="宋体" w:eastAsia="宋体" w:cs="Times New Roman"/>
          <w:color w:val="000000"/>
          <w:kern w:val="2"/>
          <w:sz w:val="24"/>
          <w:szCs w:val="28"/>
          <w:lang w:val="en-US" w:eastAsia="zh-CN" w:bidi="ar-SA"/>
        </w:rPr>
        <w:t>联 系 人：</w:t>
      </w:r>
      <w:r>
        <w:rPr>
          <w:rFonts w:hint="eastAsia" w:ascii="宋体" w:hAnsi="宋体" w:cs="Times New Roman"/>
          <w:color w:val="000000"/>
          <w:kern w:val="2"/>
          <w:sz w:val="24"/>
          <w:szCs w:val="28"/>
          <w:lang w:val="en-US" w:eastAsia="zh-CN" w:bidi="ar-SA"/>
        </w:rPr>
        <w:t>王</w:t>
      </w:r>
      <w:r>
        <w:rPr>
          <w:rFonts w:hint="eastAsia" w:ascii="宋体" w:hAnsi="宋体" w:eastAsia="宋体" w:cs="Times New Roman"/>
          <w:color w:val="000000"/>
          <w:kern w:val="2"/>
          <w:sz w:val="24"/>
          <w:szCs w:val="28"/>
          <w:lang w:val="en-US" w:eastAsia="zh-CN" w:bidi="ar-SA"/>
        </w:rPr>
        <w:t>先生</w:t>
      </w:r>
    </w:p>
    <w:p>
      <w:pPr>
        <w:pStyle w:val="27"/>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Times New Roman"/>
          <w:color w:val="000000"/>
          <w:kern w:val="2"/>
          <w:sz w:val="24"/>
          <w:szCs w:val="28"/>
          <w:lang w:val="en-US" w:eastAsia="zh-CN" w:bidi="ar-SA"/>
        </w:rPr>
      </w:pPr>
      <w:r>
        <w:rPr>
          <w:rFonts w:hint="eastAsia" w:ascii="宋体" w:hAnsi="宋体" w:eastAsia="宋体" w:cs="Times New Roman"/>
          <w:color w:val="000000"/>
          <w:kern w:val="2"/>
          <w:sz w:val="24"/>
          <w:szCs w:val="28"/>
          <w:lang w:val="en-US" w:eastAsia="zh-CN" w:bidi="ar-SA"/>
        </w:rPr>
        <w:t>联系电话：0830-6522</w:t>
      </w:r>
      <w:r>
        <w:rPr>
          <w:rFonts w:hint="eastAsia" w:ascii="宋体" w:hAnsi="宋体" w:cs="Times New Roman"/>
          <w:color w:val="000000"/>
          <w:kern w:val="2"/>
          <w:sz w:val="24"/>
          <w:szCs w:val="28"/>
          <w:lang w:val="en-US" w:eastAsia="zh-CN" w:bidi="ar-SA"/>
        </w:rPr>
        <w:t>549</w:t>
      </w:r>
    </w:p>
    <w:p>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Times New Roman"/>
          <w:color w:val="000000"/>
          <w:kern w:val="2"/>
          <w:sz w:val="24"/>
          <w:szCs w:val="28"/>
          <w:lang w:val="en-US" w:eastAsia="zh-CN" w:bidi="ar-SA"/>
        </w:rPr>
      </w:pPr>
      <w:r>
        <w:rPr>
          <w:rFonts w:hint="eastAsia" w:ascii="宋体" w:hAnsi="宋体" w:eastAsia="宋体" w:cs="Times New Roman"/>
          <w:color w:val="000000"/>
          <w:kern w:val="2"/>
          <w:sz w:val="24"/>
          <w:szCs w:val="28"/>
          <w:lang w:val="en-US" w:eastAsia="zh-CN" w:bidi="ar-SA"/>
        </w:rPr>
        <w:t>监督电话</w:t>
      </w:r>
      <w:r>
        <w:rPr>
          <w:rFonts w:hint="eastAsia" w:cs="Times New Roman"/>
          <w:color w:val="000000"/>
          <w:kern w:val="2"/>
          <w:sz w:val="24"/>
          <w:szCs w:val="28"/>
          <w:lang w:val="en-US" w:eastAsia="zh-CN" w:bidi="ar-SA"/>
        </w:rPr>
        <w:t>：</w:t>
      </w:r>
      <w:r>
        <w:rPr>
          <w:rFonts w:hint="eastAsia" w:ascii="宋体" w:hAnsi="宋体" w:eastAsia="宋体" w:cs="Times New Roman"/>
          <w:color w:val="000000"/>
          <w:kern w:val="2"/>
          <w:sz w:val="24"/>
          <w:szCs w:val="28"/>
          <w:lang w:val="en-US" w:eastAsia="zh-CN" w:bidi="ar-SA"/>
        </w:rPr>
        <w:t>0830-6522169/6522176</w:t>
      </w:r>
    </w:p>
    <w:p>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80" w:firstLineChars="2700"/>
        <w:textAlignment w:val="auto"/>
        <w:rPr>
          <w:color w:val="000000"/>
          <w:sz w:val="24"/>
          <w:szCs w:val="24"/>
        </w:rPr>
      </w:pPr>
    </w:p>
    <w:p>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80" w:firstLineChars="2700"/>
        <w:textAlignment w:val="auto"/>
        <w:rPr>
          <w:rFonts w:hint="eastAsia"/>
          <w:color w:val="000000"/>
          <w:sz w:val="24"/>
          <w:szCs w:val="24"/>
        </w:rPr>
      </w:pPr>
    </w:p>
    <w:p>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80" w:firstLineChars="2700"/>
        <w:textAlignment w:val="auto"/>
        <w:rPr>
          <w:color w:val="000000"/>
          <w:sz w:val="24"/>
          <w:szCs w:val="24"/>
        </w:rPr>
      </w:pPr>
      <w:r>
        <w:rPr>
          <w:rFonts w:hint="eastAsia"/>
          <w:color w:val="000000"/>
          <w:sz w:val="24"/>
          <w:szCs w:val="24"/>
        </w:rPr>
        <w:t>泸州兴阳投资集团有限公司</w:t>
      </w:r>
    </w:p>
    <w:p>
      <w:pPr>
        <w:pStyle w:val="18"/>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960" w:firstLineChars="2900"/>
        <w:textAlignment w:val="auto"/>
        <w:rPr>
          <w:color w:val="000000"/>
          <w:sz w:val="24"/>
          <w:szCs w:val="24"/>
        </w:rPr>
      </w:pPr>
      <w:r>
        <w:rPr>
          <w:color w:val="000000"/>
          <w:sz w:val="24"/>
          <w:szCs w:val="24"/>
        </w:rPr>
        <w:t>2020</w:t>
      </w:r>
      <w:r>
        <w:rPr>
          <w:rFonts w:hint="eastAsia"/>
          <w:color w:val="000000"/>
          <w:sz w:val="24"/>
          <w:szCs w:val="24"/>
        </w:rPr>
        <w:t>年</w:t>
      </w:r>
      <w:r>
        <w:rPr>
          <w:rFonts w:hint="eastAsia"/>
          <w:color w:val="000000"/>
          <w:sz w:val="24"/>
          <w:szCs w:val="24"/>
          <w:lang w:val="en-US" w:eastAsia="zh-CN"/>
        </w:rPr>
        <w:t>7</w:t>
      </w:r>
      <w:r>
        <w:rPr>
          <w:rFonts w:hint="eastAsia"/>
          <w:color w:val="000000"/>
          <w:sz w:val="24"/>
          <w:szCs w:val="24"/>
        </w:rPr>
        <w:t>月</w:t>
      </w:r>
      <w:r>
        <w:rPr>
          <w:rFonts w:hint="eastAsia"/>
          <w:color w:val="000000"/>
          <w:sz w:val="24"/>
          <w:szCs w:val="24"/>
          <w:lang w:val="en-US" w:eastAsia="zh-CN"/>
        </w:rPr>
        <w:t>17</w:t>
      </w:r>
      <w:r>
        <w:rPr>
          <w:rFonts w:hint="eastAsia"/>
          <w:color w:val="000000"/>
          <w:sz w:val="24"/>
          <w:szCs w:val="24"/>
        </w:rPr>
        <w:t>日</w:t>
      </w:r>
    </w:p>
    <w:p>
      <w:pPr>
        <w:widowControl/>
        <w:jc w:val="left"/>
        <w:rPr>
          <w:rFonts w:ascii="宋体" w:hAnsi="宋体"/>
          <w:color w:val="000000"/>
          <w:kern w:val="0"/>
          <w:sz w:val="24"/>
        </w:rPr>
      </w:pPr>
      <w:r>
        <w:rPr>
          <w:color w:val="000000"/>
          <w:sz w:val="24"/>
        </w:rPr>
        <w:br w:type="page"/>
      </w:r>
    </w:p>
    <w:p>
      <w:pPr>
        <w:pStyle w:val="6"/>
        <w:bidi w:val="0"/>
        <w:jc w:val="center"/>
      </w:pPr>
      <w:bookmarkStart w:id="3" w:name="_Toc19030"/>
      <w:r>
        <w:rPr>
          <w:rFonts w:hint="eastAsia"/>
        </w:rPr>
        <w:t>第二章  询价须知</w:t>
      </w:r>
      <w:bookmarkEnd w:id="3"/>
    </w:p>
    <w:p>
      <w:pPr>
        <w:pStyle w:val="7"/>
        <w:bidi w:val="0"/>
        <w:jc w:val="center"/>
        <w:rPr>
          <w:rFonts w:hint="eastAsia"/>
        </w:rPr>
      </w:pPr>
      <w:bookmarkStart w:id="4" w:name="_Toc5821"/>
      <w:r>
        <w:rPr>
          <w:rFonts w:hint="eastAsia"/>
        </w:rPr>
        <w:t>一、供应商须知附表</w:t>
      </w:r>
      <w:bookmarkEnd w:id="4"/>
    </w:p>
    <w:tbl>
      <w:tblPr>
        <w:tblStyle w:val="19"/>
        <w:tblW w:w="91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0"/>
        <w:gridCol w:w="2184"/>
        <w:gridCol w:w="62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0" w:hRule="exact"/>
          <w:tblHeader/>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left="9"/>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应知事项</w:t>
            </w:r>
          </w:p>
        </w:tc>
        <w:tc>
          <w:tcPr>
            <w:tcW w:w="6224" w:type="dxa"/>
            <w:vAlign w:val="center"/>
          </w:tcPr>
          <w:p>
            <w:pPr>
              <w:pStyle w:val="28"/>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4"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确定邀请询价的供应商数量和方式</w:t>
            </w:r>
          </w:p>
        </w:tc>
        <w:tc>
          <w:tcPr>
            <w:tcW w:w="6224" w:type="dxa"/>
            <w:vAlign w:val="center"/>
          </w:tcPr>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本次询价邀请的供应商数量：无限制；</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本次采购采取</w:t>
            </w:r>
            <w:r>
              <w:rPr>
                <w:rFonts w:hint="eastAsia" w:ascii="宋体" w:hAnsi="宋体" w:eastAsia="宋体" w:cs="宋体"/>
                <w:sz w:val="24"/>
                <w:szCs w:val="24"/>
              </w:rPr>
              <w:t>公告</w:t>
            </w:r>
            <w:r>
              <w:rPr>
                <w:rFonts w:hint="eastAsia" w:ascii="宋体" w:hAnsi="宋体" w:eastAsia="宋体" w:cs="宋体"/>
                <w:sz w:val="24"/>
                <w:szCs w:val="24"/>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3"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采购预算</w:t>
            </w:r>
          </w:p>
        </w:tc>
        <w:tc>
          <w:tcPr>
            <w:tcW w:w="6224" w:type="dxa"/>
            <w:vAlign w:val="top"/>
          </w:tcPr>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采购预算：</w:t>
            </w:r>
            <w:r>
              <w:rPr>
                <w:rFonts w:hint="eastAsia" w:cs="宋体"/>
                <w:sz w:val="24"/>
                <w:szCs w:val="24"/>
                <w:lang w:val="en-US" w:eastAsia="zh-CN"/>
              </w:rPr>
              <w:t>20</w:t>
            </w:r>
            <w:r>
              <w:rPr>
                <w:rFonts w:hint="eastAsia" w:ascii="宋体" w:hAnsi="宋体" w:eastAsia="宋体" w:cs="宋体"/>
                <w:sz w:val="24"/>
                <w:szCs w:val="24"/>
                <w:lang w:val="zh-CN"/>
              </w:rPr>
              <w:t>万元；</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4"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最高限价</w:t>
            </w:r>
          </w:p>
        </w:tc>
        <w:tc>
          <w:tcPr>
            <w:tcW w:w="6224" w:type="dxa"/>
            <w:vAlign w:val="center"/>
          </w:tcPr>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最高限价：</w:t>
            </w:r>
            <w:r>
              <w:rPr>
                <w:rFonts w:hint="eastAsia" w:cs="宋体"/>
                <w:sz w:val="24"/>
                <w:szCs w:val="24"/>
                <w:lang w:val="en-US" w:eastAsia="zh-CN"/>
              </w:rPr>
              <w:t>20</w:t>
            </w:r>
            <w:r>
              <w:rPr>
                <w:rFonts w:hint="eastAsia" w:ascii="宋体" w:hAnsi="宋体" w:eastAsia="宋体" w:cs="宋体"/>
                <w:sz w:val="24"/>
                <w:szCs w:val="24"/>
                <w:lang w:val="zh-CN"/>
              </w:rPr>
              <w:t>万元；</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联合体询价</w:t>
            </w:r>
          </w:p>
        </w:tc>
        <w:tc>
          <w:tcPr>
            <w:tcW w:w="6224" w:type="dxa"/>
            <w:vAlign w:val="center"/>
          </w:tcPr>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5"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询价回函包括但不限于</w:t>
            </w:r>
          </w:p>
        </w:tc>
        <w:tc>
          <w:tcPr>
            <w:tcW w:w="6224" w:type="dxa"/>
            <w:vAlign w:val="center"/>
          </w:tcPr>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lang w:val="zh-CN"/>
              </w:rPr>
              <w:t>营业执照副本复印件；法定代表人授权书；法定代表人和授权代表身份证复印件；供应商基本情况表；承诺函；报价函；报价表；报价产品技术参数表；</w:t>
            </w:r>
            <w:r>
              <w:rPr>
                <w:rFonts w:hint="eastAsia"/>
              </w:rPr>
              <w:t>保证金退还申请书</w:t>
            </w:r>
            <w:r>
              <w:rPr>
                <w:rFonts w:hint="eastAsia"/>
                <w:lang w:val="zh-CN"/>
              </w:rPr>
              <w:t>；</w:t>
            </w:r>
            <w:r>
              <w:rPr>
                <w:rFonts w:hint="eastAsia"/>
              </w:rPr>
              <w:t>询价保证金交款凭证；</w:t>
            </w:r>
            <w:r>
              <w:rPr>
                <w:rFonts w:hint="eastAsia"/>
                <w:lang w:val="zh-CN"/>
              </w:rPr>
              <w:t>竞选人认为有必要提供的有利于自身竞价的其他资料。具体格式详见第四章。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0"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询价回函要求</w:t>
            </w:r>
          </w:p>
        </w:tc>
        <w:tc>
          <w:tcPr>
            <w:tcW w:w="6224" w:type="dxa"/>
            <w:vAlign w:val="center"/>
          </w:tcPr>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按询价回函要求编写，并签字盖章</w:t>
            </w:r>
            <w:r>
              <w:rPr>
                <w:rFonts w:hint="eastAsia" w:ascii="宋体" w:hAnsi="宋体" w:eastAsia="宋体" w:cs="宋体"/>
                <w:sz w:val="24"/>
                <w:szCs w:val="24"/>
                <w:lang w:val="zh-CN"/>
              </w:rPr>
              <w:t>。</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atLeas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结果确定</w:t>
            </w:r>
          </w:p>
        </w:tc>
        <w:tc>
          <w:tcPr>
            <w:tcW w:w="6224" w:type="dxa"/>
            <w:vAlign w:val="center"/>
          </w:tcPr>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rPr>
            </w:pPr>
            <w:r>
              <w:rPr>
                <w:rFonts w:hint="eastAsia"/>
              </w:rPr>
              <w:t>1.最低价（总价）中选，报价相同的，</w:t>
            </w:r>
            <w:r>
              <w:rPr>
                <w:rFonts w:hint="eastAsia"/>
                <w:lang w:val="en-US" w:eastAsia="zh-CN"/>
              </w:rPr>
              <w:t>采购人</w:t>
            </w:r>
            <w:r>
              <w:rPr>
                <w:rFonts w:hint="eastAsia"/>
              </w:rPr>
              <w:t>随机抽选。</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b/>
                <w:bCs/>
                <w:kern w:val="2"/>
                <w:sz w:val="24"/>
                <w:szCs w:val="24"/>
              </w:rPr>
            </w:pPr>
            <w:r>
              <w:rPr>
                <w:rFonts w:hint="eastAsia"/>
              </w:rPr>
              <w:t>2.报价包干（含咨询人应扣除的费用）。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7"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询价情况结果公告</w:t>
            </w:r>
          </w:p>
        </w:tc>
        <w:tc>
          <w:tcPr>
            <w:tcW w:w="6224" w:type="dxa"/>
            <w:vAlign w:val="center"/>
          </w:tcPr>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询价结果在全国公共资源交易平台（四川省泸州市）、泸州兴阳投资集团有限公司网站上公告。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57"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询价保证金</w:t>
            </w:r>
          </w:p>
        </w:tc>
        <w:tc>
          <w:tcPr>
            <w:tcW w:w="6224" w:type="dxa"/>
            <w:vAlign w:val="center"/>
          </w:tcPr>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金    额：人民币 3</w:t>
            </w:r>
            <w:r>
              <w:rPr>
                <w:rFonts w:hint="eastAsia" w:ascii="宋体" w:hAnsi="宋体" w:eastAsia="宋体" w:cs="宋体"/>
                <w:sz w:val="24"/>
                <w:szCs w:val="24"/>
                <w:lang w:val="en-US" w:eastAsia="zh-CN"/>
              </w:rPr>
              <w:t>0</w:t>
            </w:r>
            <w:r>
              <w:rPr>
                <w:rFonts w:hint="eastAsia" w:ascii="宋体" w:hAnsi="宋体" w:eastAsia="宋体" w:cs="宋体"/>
                <w:sz w:val="24"/>
                <w:szCs w:val="24"/>
                <w:lang w:val="zh-CN"/>
              </w:rPr>
              <w:t>00元（大写：叁仟元整）。</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交款方式：转账</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收款单位：泸州兴阳投资集团有限公司。</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 户 行：中国银行股份有限公司泸州分行。</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银行账号：121202448197。</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交款截止时间：递交响应文件截止时间前（询价保证金的交纳以银行到账时间为准）。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3"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224" w:type="dxa"/>
            <w:vAlign w:val="center"/>
          </w:tcPr>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金    额：成交金额的10%。</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交款方式：现金转账。</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收款单位：泸州兴阳投资集团有限公司。</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 户 行：中国银行股份有限公司泸州分行。</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银行账号：121202448197。</w:t>
            </w:r>
          </w:p>
          <w:p>
            <w:pPr>
              <w:pStyle w:val="28"/>
              <w:keepNext w:val="0"/>
              <w:keepLines w:val="0"/>
              <w:pageBreakBefore w:val="0"/>
              <w:widowControl w:val="0"/>
              <w:kinsoku/>
              <w:wordWrap/>
              <w:overflowPunct/>
              <w:topLinePunct w:val="0"/>
              <w:bidi w:val="0"/>
              <w:snapToGrid/>
              <w:spacing w:line="320" w:lineRule="exact"/>
              <w:ind w:firstLine="240"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交款时间：成交通知书发放后，采购合同签订前。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1"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bCs/>
                <w:sz w:val="24"/>
                <w:szCs w:val="24"/>
              </w:rPr>
              <w:t>询价</w:t>
            </w:r>
            <w:r>
              <w:rPr>
                <w:rFonts w:hint="eastAsia" w:ascii="宋体" w:hAnsi="宋体" w:eastAsia="宋体" w:cs="宋体"/>
                <w:sz w:val="24"/>
                <w:szCs w:val="24"/>
                <w:lang w:val="zh-CN"/>
              </w:rPr>
              <w:t>文件咨询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0" w:firstLineChars="1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询价过程、结果工作咨询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7"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60" w:lineRule="exact"/>
              <w:ind w:right="230" w:rightChars="0"/>
              <w:jc w:val="center"/>
              <w:textAlignment w:val="auto"/>
              <w:rPr>
                <w:rFonts w:hint="eastAsia" w:ascii="宋体" w:hAnsi="宋体" w:eastAsia="宋体" w:cs="Courier New"/>
                <w:color w:val="000000"/>
                <w:sz w:val="24"/>
                <w:szCs w:val="24"/>
                <w:lang w:val="zh-CN" w:eastAsia="zh-CN" w:bidi="ar-SA"/>
              </w:rPr>
            </w:pPr>
            <w:r>
              <w:rPr>
                <w:rFonts w:hint="eastAsia" w:cs="Courier New"/>
                <w:color w:val="000000"/>
                <w:lang w:val="zh-CN"/>
              </w:rPr>
              <w:t>1</w:t>
            </w:r>
            <w:r>
              <w:rPr>
                <w:rFonts w:hint="eastAsia" w:cs="Courier New"/>
                <w:color w:val="000000"/>
              </w:rPr>
              <w:t>3</w:t>
            </w:r>
          </w:p>
        </w:tc>
        <w:tc>
          <w:tcPr>
            <w:tcW w:w="2184" w:type="dxa"/>
            <w:vAlign w:val="center"/>
          </w:tcPr>
          <w:p>
            <w:pPr>
              <w:pStyle w:val="28"/>
              <w:keepNext w:val="0"/>
              <w:keepLines w:val="0"/>
              <w:pageBreakBefore w:val="0"/>
              <w:widowControl w:val="0"/>
              <w:kinsoku/>
              <w:wordWrap/>
              <w:overflowPunct/>
              <w:topLinePunct w:val="0"/>
              <w:bidi w:val="0"/>
              <w:snapToGrid/>
              <w:spacing w:line="360" w:lineRule="exact"/>
              <w:ind w:left="38" w:leftChars="0"/>
              <w:jc w:val="center"/>
              <w:textAlignment w:val="auto"/>
              <w:rPr>
                <w:rFonts w:hint="eastAsia" w:ascii="宋体" w:hAnsi="宋体" w:eastAsia="宋体" w:cs="宋体"/>
                <w:color w:val="000000"/>
                <w:sz w:val="24"/>
                <w:szCs w:val="24"/>
                <w:lang w:val="zh-CN" w:eastAsia="zh-CN" w:bidi="ar-SA"/>
              </w:rPr>
            </w:pPr>
            <w:r>
              <w:rPr>
                <w:rFonts w:hint="eastAsia"/>
                <w:color w:val="000000"/>
                <w:lang w:val="en-US" w:eastAsia="zh-CN"/>
              </w:rPr>
              <w:t>现场踏勘</w:t>
            </w:r>
          </w:p>
        </w:tc>
        <w:tc>
          <w:tcPr>
            <w:tcW w:w="6224" w:type="dxa"/>
            <w:vAlign w:val="center"/>
          </w:tcPr>
          <w:p>
            <w:pPr>
              <w:pStyle w:val="28"/>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lang w:val="zh-CN"/>
              </w:rPr>
              <w:t>本次项目不组织单个或部分潜在申请人现场踏勘</w:t>
            </w:r>
            <w:r>
              <w:rPr>
                <w:rFonts w:hint="eastAsia" w:cs="宋体"/>
                <w:kern w:val="0"/>
                <w:sz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06" w:hRule="exact"/>
          <w:jc w:val="center"/>
        </w:trPr>
        <w:tc>
          <w:tcPr>
            <w:tcW w:w="750" w:type="dxa"/>
            <w:vAlign w:val="center"/>
          </w:tcPr>
          <w:p>
            <w:pPr>
              <w:pStyle w:val="28"/>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rPr>
              <w:t>14</w:t>
            </w:r>
          </w:p>
        </w:tc>
        <w:tc>
          <w:tcPr>
            <w:tcW w:w="2184" w:type="dxa"/>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224" w:type="dxa"/>
            <w:vAlign w:val="center"/>
          </w:tcPr>
          <w:p>
            <w:pPr>
              <w:pStyle w:val="28"/>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both"/>
              <w:textAlignment w:val="auto"/>
              <w:rPr>
                <w:rFonts w:hint="eastAsia" w:ascii="宋体" w:hAnsi="宋体" w:eastAsia="宋体" w:cs="宋体"/>
                <w:kern w:val="0"/>
                <w:sz w:val="24"/>
                <w:lang w:val="zh-CN"/>
              </w:rPr>
            </w:pPr>
            <w:r>
              <w:rPr>
                <w:rFonts w:hint="eastAsia" w:ascii="宋体" w:hAnsi="宋体" w:eastAsia="宋体" w:cs="宋体"/>
                <w:kern w:val="0"/>
                <w:sz w:val="24"/>
                <w:lang w:val="zh-CN"/>
              </w:rPr>
              <w:t>采购结果公告在全国公共资源交易平台（四川省泸州市(http://www.lzsggzy.com)和泸州兴阳投资集团有限公司网站（www.xytzjt.cn）上发布后，请成交供应商凭有效身份证明证件到泸州兴阳投资集团有限公司领取成交通知书。</w:t>
            </w:r>
          </w:p>
          <w:p>
            <w:pPr>
              <w:pStyle w:val="28"/>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both"/>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zh-CN"/>
              </w:rPr>
              <w:t>联系人：</w:t>
            </w:r>
            <w:r>
              <w:rPr>
                <w:rFonts w:hint="eastAsia" w:cs="宋体"/>
                <w:kern w:val="0"/>
                <w:sz w:val="24"/>
                <w:lang w:val="en-US" w:eastAsia="zh-CN"/>
              </w:rPr>
              <w:t>王先生</w:t>
            </w:r>
          </w:p>
          <w:p>
            <w:pPr>
              <w:pStyle w:val="28"/>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both"/>
              <w:textAlignment w:val="auto"/>
              <w:rPr>
                <w:rFonts w:hint="eastAsia" w:eastAsia="宋体"/>
                <w:lang w:val="en-US" w:eastAsia="zh-CN"/>
              </w:rPr>
            </w:pPr>
            <w:r>
              <w:rPr>
                <w:rFonts w:hint="eastAsia" w:ascii="宋体" w:hAnsi="宋体" w:eastAsia="宋体" w:cs="宋体"/>
                <w:kern w:val="0"/>
                <w:sz w:val="24"/>
                <w:lang w:val="zh-CN"/>
              </w:rPr>
              <w:t>联系电话：</w:t>
            </w:r>
            <w:r>
              <w:rPr>
                <w:rFonts w:hint="eastAsia" w:cs="宋体"/>
                <w:kern w:val="0"/>
                <w:sz w:val="24"/>
                <w:lang w:val="en-US" w:eastAsia="zh-CN"/>
              </w:rPr>
              <w:t>0830-6522694</w:t>
            </w:r>
            <w:r>
              <w:rPr>
                <w:rFonts w:hint="eastAsia" w:ascii="宋体" w:hAnsi="宋体" w:eastAsia="宋体" w:cs="宋体"/>
                <w:kern w:val="0"/>
                <w:sz w:val="24"/>
                <w:lang w:val="zh-CN"/>
              </w:rPr>
              <w:t xml:space="preserve">   </w:t>
            </w:r>
            <w:r>
              <w:rPr>
                <w:color w:val="000000"/>
                <w:sz w:val="21"/>
                <w:szCs w:val="21"/>
                <w:lang w:val="zh-CN"/>
              </w:rPr>
              <w:t xml:space="preserve">                  </w:t>
            </w:r>
            <w:r>
              <w:rPr>
                <w:rFonts w:hint="eastAsia"/>
                <w:color w:val="000000"/>
                <w:sz w:val="21"/>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rPr>
              <w:t>15</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报价有效期</w:t>
            </w:r>
          </w:p>
        </w:tc>
        <w:tc>
          <w:tcPr>
            <w:tcW w:w="6224" w:type="dxa"/>
            <w:tcBorders>
              <w:top w:val="single" w:color="auto" w:sz="8" w:space="0"/>
              <w:left w:val="single" w:color="auto" w:sz="8" w:space="0"/>
              <w:bottom w:val="single" w:color="auto" w:sz="8" w:space="0"/>
              <w:right w:val="single" w:color="auto" w:sz="18" w:space="0"/>
            </w:tcBorders>
            <w:vAlign w:val="center"/>
          </w:tcPr>
          <w:p>
            <w:pPr>
              <w:pStyle w:val="28"/>
              <w:keepNext w:val="0"/>
              <w:keepLines w:val="0"/>
              <w:pageBreakBefore w:val="0"/>
              <w:widowControl w:val="0"/>
              <w:kinsoku/>
              <w:wordWrap/>
              <w:overflowPunct/>
              <w:topLinePunct w:val="0"/>
              <w:bidi w:val="0"/>
              <w:snapToGrid/>
              <w:spacing w:line="320" w:lineRule="exact"/>
              <w:ind w:left="694" w:leftChars="102" w:hanging="480" w:hanging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投标截止后</w:t>
            </w:r>
            <w:r>
              <w:rPr>
                <w:rFonts w:hint="eastAsia" w:ascii="宋体" w:hAnsi="宋体" w:eastAsia="宋体" w:cs="宋体"/>
                <w:sz w:val="24"/>
                <w:szCs w:val="24"/>
              </w:rPr>
              <w:t>9</w:t>
            </w:r>
            <w:r>
              <w:rPr>
                <w:rFonts w:hint="eastAsia" w:ascii="宋体" w:hAnsi="宋体" w:eastAsia="宋体" w:cs="宋体"/>
                <w:sz w:val="24"/>
                <w:szCs w:val="24"/>
                <w:lang w:val="zh-CN"/>
              </w:rPr>
              <w:t>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16</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询价截止时间</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rPr>
              <w:t>20</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zh-CN"/>
              </w:rPr>
              <w:t>年</w:t>
            </w:r>
            <w:r>
              <w:rPr>
                <w:rFonts w:hint="eastAsia" w:ascii="宋体" w:hAnsi="宋体" w:cs="宋体"/>
                <w:kern w:val="0"/>
                <w:sz w:val="24"/>
                <w:szCs w:val="24"/>
                <w:lang w:val="en-US" w:eastAsia="zh-CN"/>
              </w:rPr>
              <w:t>7</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月</w:t>
            </w:r>
            <w:r>
              <w:rPr>
                <w:rFonts w:hint="eastAsia" w:ascii="宋体" w:hAnsi="宋体" w:cs="宋体"/>
                <w:kern w:val="0"/>
                <w:sz w:val="24"/>
                <w:szCs w:val="24"/>
                <w:lang w:val="en-US" w:eastAsia="zh-CN"/>
              </w:rPr>
              <w:t>23</w:t>
            </w:r>
            <w:r>
              <w:rPr>
                <w:rFonts w:hint="eastAsia" w:ascii="宋体" w:hAnsi="宋体" w:eastAsia="宋体" w:cs="宋体"/>
                <w:kern w:val="0"/>
                <w:sz w:val="24"/>
                <w:szCs w:val="24"/>
                <w:lang w:val="zh-CN"/>
              </w:rPr>
              <w:t>日</w:t>
            </w:r>
            <w:r>
              <w:rPr>
                <w:rFonts w:hint="eastAsia" w:ascii="宋体" w:hAnsi="宋体" w:cs="宋体"/>
                <w:kern w:val="0"/>
                <w:sz w:val="24"/>
                <w:szCs w:val="24"/>
                <w:lang w:val="en-US" w:eastAsia="zh-CN"/>
              </w:rPr>
              <w:t>9</w:t>
            </w:r>
            <w:r>
              <w:rPr>
                <w:rFonts w:hint="eastAsia" w:ascii="宋体" w:hAnsi="宋体" w:eastAsia="宋体" w:cs="宋体"/>
                <w:kern w:val="0"/>
                <w:sz w:val="24"/>
                <w:szCs w:val="24"/>
                <w:lang w:val="zh-CN"/>
              </w:rPr>
              <w:t>:</w:t>
            </w:r>
            <w:r>
              <w:rPr>
                <w:rFonts w:hint="eastAsia" w:ascii="宋体" w:hAnsi="宋体" w:cs="宋体"/>
                <w:kern w:val="0"/>
                <w:sz w:val="24"/>
                <w:szCs w:val="24"/>
                <w:lang w:val="en-US" w:eastAsia="zh-CN"/>
              </w:rPr>
              <w:t>3</w:t>
            </w:r>
            <w:r>
              <w:rPr>
                <w:rFonts w:hint="eastAsia" w:ascii="宋体" w:hAnsi="宋体" w:eastAsia="宋体" w:cs="宋体"/>
                <w:kern w:val="0"/>
                <w:sz w:val="24"/>
                <w:szCs w:val="24"/>
                <w:lang w:val="zh-CN"/>
              </w:rPr>
              <w:t>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ind w:right="230" w:rightChars="0"/>
              <w:jc w:val="center"/>
              <w:rPr>
                <w:rFonts w:hint="eastAsia" w:ascii="宋体" w:hAnsi="宋体" w:eastAsia="宋体" w:cs="宋体"/>
                <w:color w:val="auto"/>
                <w:sz w:val="24"/>
                <w:szCs w:val="24"/>
                <w:lang w:val="en-US" w:eastAsia="zh-CN" w:bidi="ar-SA"/>
              </w:rPr>
            </w:pPr>
            <w:r>
              <w:rPr>
                <w:rFonts w:eastAsia="宋体"/>
                <w:color w:val="auto"/>
              </w:rPr>
              <w:t>1</w:t>
            </w:r>
            <w:r>
              <w:rPr>
                <w:rFonts w:hint="eastAsia"/>
                <w:color w:val="auto"/>
                <w:lang w:val="en-US" w:eastAsia="zh-CN"/>
              </w:rPr>
              <w:t>7</w:t>
            </w:r>
          </w:p>
        </w:tc>
        <w:tc>
          <w:tcPr>
            <w:tcW w:w="2184"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sz w:val="24"/>
              </w:rPr>
              <w:t>签订合同</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276" w:lineRule="auto"/>
              <w:ind w:left="98" w:leftChars="47" w:right="68" w:rightChars="0" w:firstLine="139" w:firstLineChars="58"/>
              <w:jc w:val="left"/>
              <w:rPr>
                <w:rFonts w:hint="eastAsia" w:ascii="宋体" w:hAnsi="宋体" w:eastAsia="宋体" w:cs="宋体"/>
                <w:color w:val="auto"/>
                <w:kern w:val="2"/>
                <w:sz w:val="24"/>
                <w:szCs w:val="24"/>
                <w:lang w:val="en-US" w:eastAsia="zh-CN" w:bidi="ar-SA"/>
              </w:rPr>
            </w:pPr>
            <w:r>
              <w:rPr>
                <w:rFonts w:ascii="宋体" w:hAnsi="宋体" w:eastAsia="宋体" w:cs="宋体"/>
                <w:color w:val="auto"/>
                <w:sz w:val="24"/>
              </w:rPr>
              <w:t>收到中选通知书后</w:t>
            </w:r>
            <w:r>
              <w:rPr>
                <w:rFonts w:hint="eastAsia" w:ascii="宋体" w:hAnsi="宋体" w:cs="宋体"/>
                <w:color w:val="auto"/>
                <w:sz w:val="24"/>
                <w:lang w:val="en-US" w:eastAsia="zh-CN"/>
              </w:rPr>
              <w:t>15</w:t>
            </w:r>
            <w:r>
              <w:rPr>
                <w:rFonts w:ascii="宋体" w:hAnsi="宋体" w:eastAsia="宋体" w:cs="宋体"/>
                <w:color w:val="auto"/>
                <w:sz w:val="24"/>
              </w:rPr>
              <w:t>天内签订合同,否则视为放弃中选，没收保证金，询价人另行确定中选人或重新询价。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w:t>
            </w:r>
            <w:r>
              <w:rPr>
                <w:rFonts w:hint="eastAsia" w:cs="宋体"/>
                <w:sz w:val="24"/>
                <w:szCs w:val="24"/>
                <w:lang w:val="en-US" w:eastAsia="zh-CN"/>
              </w:rPr>
              <w:t>8</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合同签订后7</w:t>
            </w:r>
            <w:r>
              <w:rPr>
                <w:rFonts w:hint="eastAsia" w:ascii="宋体" w:hAnsi="宋体" w:eastAsia="宋体" w:cs="宋体"/>
                <w:sz w:val="24"/>
                <w:szCs w:val="24"/>
              </w:rPr>
              <w:t>个日历日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w:t>
            </w:r>
            <w:r>
              <w:rPr>
                <w:rFonts w:hint="eastAsia" w:cs="宋体"/>
                <w:sz w:val="24"/>
                <w:szCs w:val="24"/>
                <w:lang w:val="en-US" w:eastAsia="zh-CN"/>
              </w:rPr>
              <w:t>9</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询价地点</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right="230" w:rightChars="0"/>
              <w:jc w:val="center"/>
              <w:textAlignment w:val="auto"/>
              <w:rPr>
                <w:rFonts w:hint="default" w:ascii="宋体" w:hAnsi="宋体" w:eastAsia="宋体" w:cs="宋体"/>
                <w:sz w:val="24"/>
                <w:szCs w:val="24"/>
                <w:lang w:val="en-US" w:eastAsia="zh-CN" w:bidi="ar-SA"/>
              </w:rPr>
            </w:pPr>
            <w:r>
              <w:rPr>
                <w:rFonts w:hint="eastAsia" w:cs="宋体"/>
                <w:sz w:val="24"/>
                <w:szCs w:val="24"/>
                <w:lang w:val="en-US" w:eastAsia="zh-CN"/>
              </w:rPr>
              <w:t>20</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询价文件数量</w:t>
            </w:r>
          </w:p>
        </w:tc>
        <w:tc>
          <w:tcPr>
            <w:tcW w:w="6224" w:type="dxa"/>
            <w:tcBorders>
              <w:top w:val="single" w:color="auto" w:sz="8" w:space="0"/>
              <w:left w:val="single" w:color="auto" w:sz="8" w:space="0"/>
              <w:bottom w:val="single" w:color="auto" w:sz="8" w:space="0"/>
              <w:right w:val="single" w:color="auto" w:sz="18" w:space="0"/>
            </w:tcBorders>
            <w:vAlign w:val="center"/>
          </w:tcPr>
          <w:p>
            <w:pPr>
              <w:pStyle w:val="28"/>
              <w:keepNext w:val="0"/>
              <w:keepLines w:val="0"/>
              <w:pageBreakBefore w:val="0"/>
              <w:widowControl w:val="0"/>
              <w:kinsoku/>
              <w:wordWrap/>
              <w:overflowPunct/>
              <w:topLinePunct w:val="0"/>
              <w:bidi w:val="0"/>
              <w:snapToGrid/>
              <w:spacing w:line="320" w:lineRule="exact"/>
              <w:ind w:firstLine="240" w:firstLineChars="1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w:t>
            </w:r>
            <w:r>
              <w:rPr>
                <w:rFonts w:hint="eastAsia" w:ascii="宋体" w:hAnsi="宋体" w:eastAsia="宋体" w:cs="宋体"/>
                <w:b/>
                <w:bCs/>
                <w:sz w:val="24"/>
                <w:szCs w:val="24"/>
                <w:lang w:val="zh-CN"/>
              </w:rPr>
              <w:t>正本一份、副本一份</w:t>
            </w:r>
            <w:r>
              <w:rPr>
                <w:rFonts w:hint="eastAsia" w:ascii="宋体" w:hAnsi="宋体" w:eastAsia="宋体" w:cs="宋体"/>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8"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right="23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21</w:t>
            </w:r>
          </w:p>
        </w:tc>
        <w:tc>
          <w:tcPr>
            <w:tcW w:w="2184" w:type="dxa"/>
            <w:tcBorders>
              <w:top w:val="single" w:color="auto" w:sz="8" w:space="0"/>
              <w:left w:val="single" w:color="auto" w:sz="8" w:space="0"/>
              <w:bottom w:val="single" w:color="auto" w:sz="8" w:space="0"/>
              <w:right w:val="single" w:color="auto" w:sz="8" w:space="0"/>
            </w:tcBorders>
            <w:vAlign w:val="center"/>
          </w:tcPr>
          <w:p>
            <w:pPr>
              <w:pStyle w:val="28"/>
              <w:keepNext w:val="0"/>
              <w:keepLines w:val="0"/>
              <w:pageBreakBefore w:val="0"/>
              <w:widowControl w:val="0"/>
              <w:kinsoku/>
              <w:wordWrap/>
              <w:overflowPunct/>
              <w:topLinePunct w:val="0"/>
              <w:bidi w:val="0"/>
              <w:snapToGrid/>
              <w:spacing w:line="320" w:lineRule="exact"/>
              <w:ind w:left="37" w:leftChars="18"/>
              <w:jc w:val="center"/>
              <w:textAlignment w:val="auto"/>
              <w:rPr>
                <w:rFonts w:hint="eastAsia" w:ascii="宋体" w:hAnsi="宋体" w:eastAsia="宋体" w:cs="宋体"/>
                <w:sz w:val="24"/>
                <w:szCs w:val="24"/>
              </w:rPr>
            </w:pPr>
            <w:r>
              <w:rPr>
                <w:rFonts w:hint="eastAsia" w:ascii="宋体" w:hAnsi="宋体" w:eastAsia="宋体" w:cs="宋体"/>
                <w:sz w:val="24"/>
                <w:szCs w:val="24"/>
              </w:rPr>
              <w:t>监督电话</w:t>
            </w:r>
          </w:p>
        </w:tc>
        <w:tc>
          <w:tcPr>
            <w:tcW w:w="6224" w:type="dxa"/>
            <w:tcBorders>
              <w:top w:val="single" w:color="auto" w:sz="8" w:space="0"/>
              <w:left w:val="single" w:color="auto" w:sz="8" w:space="0"/>
              <w:bottom w:val="single" w:color="auto" w:sz="8" w:space="0"/>
              <w:right w:val="single" w:color="auto" w:sz="18" w:space="0"/>
            </w:tcBorders>
            <w:vAlign w:val="center"/>
          </w:tcPr>
          <w:p>
            <w:pPr>
              <w:pStyle w:val="28"/>
              <w:keepNext w:val="0"/>
              <w:keepLines w:val="0"/>
              <w:pageBreakBefore w:val="0"/>
              <w:widowControl w:val="0"/>
              <w:kinsoku/>
              <w:wordWrap/>
              <w:overflowPunct/>
              <w:topLinePunct w:val="0"/>
              <w:bidi w:val="0"/>
              <w:snapToGrid/>
              <w:spacing w:line="320" w:lineRule="exact"/>
              <w:ind w:firstLine="240" w:firstLineChars="100"/>
              <w:textAlignment w:val="auto"/>
              <w:rPr>
                <w:rFonts w:hint="default" w:ascii="宋体" w:hAnsi="宋体" w:eastAsia="宋体" w:cs="宋体"/>
                <w:sz w:val="24"/>
                <w:szCs w:val="24"/>
                <w:lang w:val="en-US"/>
              </w:rPr>
            </w:pPr>
            <w:r>
              <w:rPr>
                <w:rFonts w:hint="eastAsia" w:ascii="宋体" w:hAnsi="宋体" w:eastAsia="宋体" w:cs="宋体"/>
                <w:sz w:val="24"/>
                <w:szCs w:val="24"/>
              </w:rPr>
              <w:t>0830-</w:t>
            </w:r>
            <w:r>
              <w:rPr>
                <w:rFonts w:hint="eastAsia" w:ascii="宋体" w:hAnsi="宋体" w:eastAsia="宋体" w:cs="宋体"/>
                <w:sz w:val="24"/>
                <w:szCs w:val="24"/>
                <w:lang w:val="en-US" w:eastAsia="zh-CN"/>
              </w:rPr>
              <w:t>65222169</w:t>
            </w:r>
            <w:r>
              <w:rPr>
                <w:rFonts w:hint="eastAsia" w:cs="宋体"/>
                <w:sz w:val="24"/>
                <w:szCs w:val="24"/>
                <w:lang w:val="en-US" w:eastAsia="zh-CN"/>
              </w:rPr>
              <w:t>/0830-6522176</w:t>
            </w:r>
          </w:p>
        </w:tc>
      </w:tr>
    </w:tbl>
    <w:p/>
    <w:p/>
    <w:p>
      <w:pPr>
        <w:widowControl/>
        <w:jc w:val="left"/>
        <w:rPr>
          <w:rFonts w:ascii="宋体" w:hAnsi="宋体"/>
          <w:bCs/>
          <w:color w:val="000000"/>
          <w:sz w:val="24"/>
          <w:u w:val="single"/>
        </w:rPr>
      </w:pPr>
      <w:r>
        <w:rPr>
          <w:rFonts w:ascii="宋体" w:hAnsi="宋体"/>
          <w:bCs/>
          <w:color w:val="000000"/>
          <w:sz w:val="24"/>
          <w:u w:val="single"/>
        </w:rPr>
        <w:br w:type="page"/>
      </w:r>
    </w:p>
    <w:p>
      <w:pPr>
        <w:pStyle w:val="6"/>
        <w:bidi w:val="0"/>
        <w:jc w:val="center"/>
        <w:rPr>
          <w:color w:val="000000"/>
          <w:szCs w:val="36"/>
        </w:rPr>
      </w:pPr>
      <w:bookmarkStart w:id="5" w:name="_Toc16977"/>
      <w:r>
        <w:rPr>
          <w:rFonts w:hint="eastAsia"/>
          <w:lang w:eastAsia="zh-CN"/>
        </w:rPr>
        <w:t>第三章  兴阳集团</w:t>
      </w:r>
      <w:r>
        <w:rPr>
          <w:rFonts w:hint="eastAsia"/>
        </w:rPr>
        <w:t>办公设备打印机技术参数要求</w:t>
      </w:r>
      <w:bookmarkEnd w:id="5"/>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rPr>
      </w:pPr>
      <w:r>
        <w:rPr>
          <w:rFonts w:hint="eastAsia"/>
          <w:sz w:val="24"/>
        </w:rPr>
        <w:t>1、产品技术参数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产品类型：数码复合机；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颜色类型：彩色；</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highlight w:val="none"/>
        </w:rPr>
      </w:pPr>
      <w:r>
        <w:rPr>
          <w:rFonts w:hint="eastAsia"/>
          <w:sz w:val="24"/>
          <w:highlight w:val="none"/>
        </w:rPr>
        <w:t>操作界面：≥</w:t>
      </w:r>
      <w:r>
        <w:rPr>
          <w:rFonts w:hint="eastAsia"/>
          <w:sz w:val="24"/>
          <w:highlight w:val="none"/>
          <w:lang w:val="en-US" w:eastAsia="zh-CN"/>
        </w:rPr>
        <w:t>10.1寸</w:t>
      </w:r>
      <w:r>
        <w:rPr>
          <w:rFonts w:hint="eastAsia"/>
          <w:sz w:val="24"/>
          <w:highlight w:val="none"/>
        </w:rPr>
        <w:t>多点触摸彩色液晶屏，智能感应菜单</w:t>
      </w:r>
      <w:r>
        <w:rPr>
          <w:rFonts w:hint="eastAsia"/>
          <w:sz w:val="24"/>
          <w:highlight w:val="none"/>
          <w:lang w:eastAsia="zh-CN"/>
        </w:rPr>
        <w:t>，</w:t>
      </w:r>
      <w:r>
        <w:rPr>
          <w:rFonts w:hint="eastAsia"/>
          <w:sz w:val="24"/>
          <w:highlight w:val="none"/>
          <w:lang w:val="en-US" w:eastAsia="zh-CN"/>
        </w:rPr>
        <w:t>标配NFC触控面板，实现智能终端快速对接</w:t>
      </w:r>
      <w:r>
        <w:rPr>
          <w:rFonts w:hint="eastAsia"/>
          <w:sz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处理器≥1.2GHZ（双核处理器）；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highlight w:val="none"/>
        </w:rPr>
      </w:pPr>
      <w:r>
        <w:rPr>
          <w:rFonts w:hint="eastAsia"/>
          <w:sz w:val="24"/>
          <w:highlight w:val="none"/>
        </w:rPr>
        <w:t>涵盖功能：</w:t>
      </w:r>
      <w:r>
        <w:rPr>
          <w:rFonts w:hint="eastAsia"/>
          <w:sz w:val="24"/>
          <w:highlight w:val="none"/>
          <w:lang w:val="en-US" w:eastAsia="zh-CN"/>
        </w:rPr>
        <w:t>激光</w:t>
      </w:r>
      <w:r>
        <w:rPr>
          <w:rFonts w:hint="eastAsia"/>
          <w:sz w:val="24"/>
          <w:highlight w:val="none"/>
        </w:rPr>
        <w:t>打印、复印、扫描；</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月最大打印量</w:t>
      </w:r>
      <w:r>
        <w:rPr>
          <w:rFonts w:hint="eastAsia" w:cs="Times New Roman"/>
          <w:kern w:val="2"/>
          <w:sz w:val="24"/>
          <w:szCs w:val="24"/>
          <w:highlight w:val="none"/>
          <w:lang w:val="en-US" w:eastAsia="zh-CN" w:bidi="ar-SA"/>
        </w:rPr>
        <w:t>：</w:t>
      </w:r>
      <w:r>
        <w:rPr>
          <w:rFonts w:hint="eastAsia"/>
          <w:sz w:val="24"/>
          <w:highlight w:val="none"/>
        </w:rPr>
        <w:t>≥</w:t>
      </w:r>
      <w:r>
        <w:rPr>
          <w:rFonts w:hint="eastAsia"/>
          <w:sz w:val="24"/>
          <w:highlight w:val="none"/>
          <w:lang w:val="en-US" w:eastAsia="zh-CN"/>
        </w:rPr>
        <w:t>15000页；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复印/打印速度：≥55</w:t>
      </w:r>
      <w:r>
        <w:rPr>
          <w:rFonts w:hint="eastAsia"/>
          <w:sz w:val="24"/>
          <w:highlight w:val="none"/>
          <w:lang w:val="en-US" w:eastAsia="zh-CN"/>
        </w:rPr>
        <w:t>页/分钟（黑彩同速），色差自动调整</w:t>
      </w:r>
      <w:r>
        <w:rPr>
          <w:rFonts w:hint="eastAsia"/>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highlight w:val="none"/>
        </w:rPr>
      </w:pPr>
      <w:r>
        <w:rPr>
          <w:rFonts w:hint="eastAsia"/>
          <w:sz w:val="24"/>
          <w:highlight w:val="none"/>
        </w:rPr>
        <w:t>扫描速度：≥120页/秒；</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80" w:firstLineChars="200"/>
        <w:textAlignment w:val="auto"/>
        <w:rPr>
          <w:rFonts w:hint="default" w:eastAsia="宋体"/>
          <w:highlight w:val="none"/>
          <w:lang w:val="en-US" w:eastAsia="zh-CN"/>
        </w:rPr>
      </w:pPr>
      <w:r>
        <w:rPr>
          <w:rFonts w:hint="eastAsia"/>
          <w:sz w:val="24"/>
          <w:highlight w:val="none"/>
          <w:lang w:val="en-US" w:eastAsia="zh-CN"/>
        </w:rPr>
        <w:t>首页复印时间：黑白≤3.5秒，彩色≤4.4秒；</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sz w:val="24"/>
          <w:highlight w:val="none"/>
          <w:lang w:val="en-US" w:eastAsia="zh-CN"/>
        </w:rPr>
      </w:pPr>
      <w:r>
        <w:rPr>
          <w:rFonts w:hint="eastAsia"/>
          <w:sz w:val="24"/>
          <w:highlight w:val="none"/>
          <w:lang w:val="en-US" w:eastAsia="zh-CN"/>
        </w:rPr>
        <w:t>扫描类型：全彩色扫描仪，；扫描尺寸：最大A3；</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扫描输出格式：JPEG，</w:t>
      </w:r>
      <w:r>
        <w:rPr>
          <w:rFonts w:hint="eastAsia"/>
          <w:sz w:val="24"/>
          <w:highlight w:val="none"/>
          <w:lang w:val="en-US" w:eastAsia="zh-CN"/>
        </w:rPr>
        <w:t>T</w:t>
      </w:r>
      <w:r>
        <w:rPr>
          <w:rFonts w:hint="eastAsia"/>
          <w:sz w:val="24"/>
          <w:highlight w:val="none"/>
        </w:rPr>
        <w:t>IFF，PDF，压缩PDF/XPS，OOXML等；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highlight w:val="none"/>
          <w:lang w:val="en-US" w:eastAsia="zh-CN"/>
        </w:rPr>
      </w:pPr>
      <w:r>
        <w:rPr>
          <w:rFonts w:hint="eastAsia"/>
          <w:sz w:val="24"/>
          <w:highlight w:val="none"/>
          <w:lang w:val="en-US" w:eastAsia="zh-CN"/>
        </w:rPr>
        <w:t>打印语言：PCL5e/c仿真，PCL6（XL Ver.3.0）仿真，PostScript 3 仿真，XPS Ver.1.0;</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eastAsia="宋体"/>
          <w:sz w:val="24"/>
          <w:highlight w:val="yellow"/>
          <w:lang w:val="en-US" w:eastAsia="zh-CN"/>
        </w:rPr>
      </w:pPr>
      <w:r>
        <w:rPr>
          <w:rFonts w:hint="eastAsia"/>
          <w:sz w:val="24"/>
          <w:highlight w:val="none"/>
        </w:rPr>
        <w:t>打印分辨率：</w:t>
      </w:r>
      <w:r>
        <w:rPr>
          <w:rFonts w:hint="eastAsia"/>
          <w:sz w:val="24"/>
          <w:highlight w:val="none"/>
          <w:lang w:val="en-US" w:eastAsia="zh-CN"/>
        </w:rPr>
        <w:t>1200</w:t>
      </w:r>
      <w:r>
        <w:rPr>
          <w:rFonts w:hint="eastAsia"/>
          <w:sz w:val="24"/>
          <w:highlight w:val="none"/>
        </w:rPr>
        <w:t>*</w:t>
      </w:r>
      <w:r>
        <w:rPr>
          <w:rFonts w:hint="eastAsia"/>
          <w:sz w:val="24"/>
          <w:highlight w:val="none"/>
          <w:lang w:val="en-US" w:eastAsia="zh-CN"/>
        </w:rPr>
        <w:t>1200</w:t>
      </w:r>
      <w:r>
        <w:rPr>
          <w:rFonts w:hint="eastAsia"/>
          <w:sz w:val="24"/>
          <w:highlight w:val="none"/>
        </w:rPr>
        <w:t>dpi；</w:t>
      </w:r>
      <w:r>
        <w:rPr>
          <w:rFonts w:hint="eastAsia"/>
          <w:sz w:val="24"/>
          <w:highlight w:val="none"/>
          <w:lang w:val="en-US" w:eastAsia="zh-CN"/>
        </w:rPr>
        <w:t>复印分辨率：600*600dpi（可优于）；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最大原稿尺寸：A3；</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内存容量：≥4GB；</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硬盘容量：≥250GB；</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供纸容量：每个纸盒容量≥500张，共两个纸盒，均可放入A3、A4纸品；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介质重量：50-256g/㎡；</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自动输稿器：标配自动双面</w:t>
      </w:r>
      <w:r>
        <w:rPr>
          <w:rFonts w:hint="eastAsia"/>
          <w:sz w:val="24"/>
          <w:highlight w:val="none"/>
          <w:lang w:val="en-US" w:eastAsia="zh-CN"/>
        </w:rPr>
        <w:t>同步</w:t>
      </w:r>
      <w:r>
        <w:rPr>
          <w:rFonts w:hint="eastAsia"/>
          <w:sz w:val="24"/>
          <w:highlight w:val="none"/>
        </w:rPr>
        <w:t>输稿器</w:t>
      </w:r>
      <w:r>
        <w:rPr>
          <w:rFonts w:hint="eastAsia"/>
          <w:sz w:val="24"/>
          <w:highlight w:val="none"/>
          <w:lang w:eastAsia="zh-CN"/>
        </w:rPr>
        <w:t>，</w:t>
      </w:r>
      <w:r>
        <w:rPr>
          <w:rFonts w:hint="eastAsia"/>
          <w:sz w:val="24"/>
          <w:highlight w:val="none"/>
          <w:lang w:val="en-US" w:eastAsia="zh-CN"/>
        </w:rPr>
        <w:t>进纸容量</w:t>
      </w:r>
      <w:r>
        <w:rPr>
          <w:rFonts w:hint="eastAsia"/>
          <w:sz w:val="24"/>
          <w:highlight w:val="none"/>
        </w:rPr>
        <w:t>≥</w:t>
      </w:r>
      <w:r>
        <w:rPr>
          <w:rFonts w:hint="eastAsia"/>
          <w:sz w:val="24"/>
          <w:highlight w:val="none"/>
          <w:lang w:val="en-US" w:eastAsia="zh-CN"/>
        </w:rPr>
        <w:t>300页</w:t>
      </w:r>
      <w:r>
        <w:rPr>
          <w:rFonts w:hint="eastAsia"/>
          <w:sz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连续复印页数：1-999张（可优于）；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none"/>
        </w:rPr>
      </w:pPr>
      <w:r>
        <w:rPr>
          <w:rFonts w:hint="eastAsia"/>
          <w:sz w:val="24"/>
          <w:highlight w:val="none"/>
        </w:rPr>
        <w:t>预热时间（常温，标准电压）：≤22秒；</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highlight w:val="yellow"/>
        </w:rPr>
      </w:pPr>
      <w:r>
        <w:rPr>
          <w:rFonts w:hint="eastAsia"/>
          <w:sz w:val="24"/>
          <w:highlight w:val="none"/>
        </w:rPr>
        <w:t>支持操作系统：适用于市面上常见的系统。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sz w:val="24"/>
        </w:rPr>
      </w:pPr>
      <w:r>
        <w:rPr>
          <w:rFonts w:hint="eastAsia"/>
          <w:sz w:val="24"/>
        </w:rPr>
        <w:t>2、产品售后要求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eastAsia="宋体"/>
          <w:sz w:val="24"/>
          <w:lang w:val="en-US" w:eastAsia="zh-CN"/>
        </w:rPr>
      </w:pPr>
      <w:r>
        <w:rPr>
          <w:rFonts w:hint="eastAsia"/>
          <w:b/>
          <w:bCs/>
          <w:sz w:val="24"/>
        </w:rPr>
        <w:t>质保期为验收合格后三年，在质保期内除了粉盒和使用方人为损坏以外，其他所有零部件（含易损易耗件）均由供货方免费提供，质保期内出现质量问题</w:t>
      </w:r>
      <w:r>
        <w:rPr>
          <w:rFonts w:hint="eastAsia"/>
          <w:b/>
          <w:bCs/>
          <w:sz w:val="24"/>
          <w:lang w:eastAsia="zh-CN"/>
        </w:rPr>
        <w:t>，</w:t>
      </w:r>
      <w:r>
        <w:rPr>
          <w:rFonts w:hint="eastAsia"/>
          <w:b/>
          <w:bCs/>
          <w:sz w:val="24"/>
        </w:rPr>
        <w:t>乙方在接到通知后2小时内响应到场，4小时内完成维修或更换，并承担修理调换的费用；如货物</w:t>
      </w:r>
      <w:r>
        <w:rPr>
          <w:rFonts w:hint="eastAsia"/>
          <w:b/>
          <w:bCs/>
          <w:sz w:val="24"/>
          <w:lang w:val="en-US" w:eastAsia="zh-CN"/>
        </w:rPr>
        <w:t>在质保期内</w:t>
      </w:r>
      <w:r>
        <w:rPr>
          <w:rFonts w:hint="eastAsia"/>
          <w:b/>
          <w:bCs/>
          <w:sz w:val="24"/>
        </w:rPr>
        <w:t>经乙方</w:t>
      </w:r>
      <w:r>
        <w:rPr>
          <w:rFonts w:hint="eastAsia"/>
          <w:b/>
          <w:bCs/>
          <w:sz w:val="24"/>
          <w:lang w:val="en-US" w:eastAsia="zh-CN"/>
        </w:rPr>
        <w:t>3</w:t>
      </w:r>
      <w:r>
        <w:rPr>
          <w:rFonts w:hint="eastAsia"/>
          <w:b/>
          <w:bCs/>
          <w:sz w:val="24"/>
        </w:rPr>
        <w:t>次维修仍不能达到本合同约定的质量标准，视作乙方未能按时交货，甲方有权退货并追究乙方的违约责任</w:t>
      </w:r>
      <w:r>
        <w:rPr>
          <w:rFonts w:hint="eastAsia"/>
          <w:b/>
          <w:bCs/>
          <w:sz w:val="24"/>
          <w:lang w:eastAsia="zh-CN"/>
        </w:rPr>
        <w:t>。</w:t>
      </w:r>
      <w:r>
        <w:rPr>
          <w:rFonts w:hint="eastAsia"/>
          <w:b/>
          <w:bCs/>
          <w:sz w:val="24"/>
          <w:lang w:val="en-US" w:eastAsia="zh-CN"/>
        </w:rPr>
        <w:t>如当天不能修复的，在下一个工作日上班前需更换安装好备用的打印机，并在3个工作日内将购买的打印机维修好并完成安装调试。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sz w:val="24"/>
          <w:lang w:val="en-US" w:eastAsia="zh-CN"/>
        </w:rPr>
      </w:pPr>
      <w:r>
        <w:rPr>
          <w:rFonts w:hint="eastAsia"/>
          <w:sz w:val="24"/>
          <w:lang w:val="en-US" w:eastAsia="zh-CN"/>
        </w:rPr>
        <w:t>3、品牌限定范围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佳能、惠普、三星、柯尼卡美能达、松下</w:t>
      </w:r>
      <w:r>
        <w:rPr>
          <w:rFonts w:hint="eastAsia" w:cs="Times New Roman"/>
          <w:kern w:val="2"/>
          <w:sz w:val="24"/>
          <w:szCs w:val="24"/>
          <w:lang w:val="en-US" w:eastAsia="zh-CN" w:bidi="ar-SA"/>
        </w:rPr>
        <w:t>。</w:t>
      </w:r>
    </w:p>
    <w:p>
      <w:pPr>
        <w:jc w:val="center"/>
        <w:rPr>
          <w:szCs w:val="21"/>
        </w:rPr>
      </w:pPr>
    </w:p>
    <w:p>
      <w:pPr>
        <w:jc w:val="center"/>
        <w:rPr>
          <w:szCs w:val="21"/>
        </w:rPr>
      </w:pPr>
    </w:p>
    <w:p>
      <w:pPr>
        <w:rPr>
          <w:szCs w:val="21"/>
        </w:rPr>
      </w:pPr>
    </w:p>
    <w:p>
      <w:pPr>
        <w:rPr>
          <w:szCs w:val="21"/>
        </w:rPr>
      </w:pPr>
    </w:p>
    <w:p>
      <w:pPr>
        <w:pStyle w:val="6"/>
        <w:bidi w:val="0"/>
        <w:jc w:val="center"/>
      </w:pPr>
      <w:bookmarkStart w:id="6" w:name="_Toc21612"/>
      <w:r>
        <w:rPr>
          <w:rFonts w:hint="eastAsia"/>
        </w:rPr>
        <w:t>第四章  询价回函</w:t>
      </w:r>
      <w:bookmarkEnd w:id="6"/>
    </w:p>
    <w:p>
      <w:pPr>
        <w:pStyle w:val="7"/>
        <w:bidi w:val="0"/>
        <w:jc w:val="center"/>
      </w:pPr>
      <w:bookmarkStart w:id="7" w:name="_Toc18947"/>
      <w:r>
        <w:rPr>
          <w:rFonts w:hint="eastAsia"/>
          <w:lang w:val="en-US" w:eastAsia="zh-CN"/>
        </w:rPr>
        <w:t>一</w:t>
      </w:r>
      <w:r>
        <w:rPr>
          <w:rFonts w:hint="eastAsia"/>
        </w:rPr>
        <w:t>、报价函</w:t>
      </w:r>
      <w:bookmarkEnd w:id="7"/>
    </w:p>
    <w:p>
      <w:pPr>
        <w:spacing w:line="360" w:lineRule="auto"/>
        <w:rPr>
          <w:rFonts w:ascii="宋体" w:hAnsi="宋体"/>
          <w:color w:val="000000"/>
          <w:sz w:val="24"/>
        </w:rPr>
      </w:pPr>
    </w:p>
    <w:p>
      <w:pPr>
        <w:spacing w:line="400" w:lineRule="exact"/>
        <w:rPr>
          <w:rFonts w:ascii="宋体" w:hAnsi="宋体"/>
          <w:color w:val="000000"/>
          <w:sz w:val="24"/>
        </w:rPr>
      </w:pPr>
      <w:r>
        <w:rPr>
          <w:rFonts w:hint="eastAsia" w:ascii="宋体" w:hAnsi="宋体"/>
          <w:color w:val="000000"/>
          <w:sz w:val="24"/>
        </w:rPr>
        <w:t>XXX（采购单位名称）：</w:t>
      </w:r>
    </w:p>
    <w:p>
      <w:pPr>
        <w:spacing w:line="400" w:lineRule="exact"/>
        <w:ind w:firstLine="480" w:firstLineChars="200"/>
        <w:jc w:val="left"/>
        <w:rPr>
          <w:rFonts w:ascii="宋体" w:hAnsi="宋体"/>
          <w:color w:val="000000"/>
          <w:sz w:val="24"/>
        </w:rPr>
      </w:pPr>
      <w:r>
        <w:rPr>
          <w:rFonts w:hint="eastAsia" w:ascii="宋体" w:hAnsi="宋体"/>
          <w:color w:val="000000"/>
          <w:sz w:val="24"/>
        </w:rPr>
        <w:t>1.我方全面研究了“XXXXXX”项目</w:t>
      </w:r>
      <w:r>
        <w:rPr>
          <w:rFonts w:hint="eastAsia" w:ascii="宋体" w:hAnsi="宋体"/>
          <w:bCs/>
          <w:color w:val="000000"/>
          <w:sz w:val="24"/>
        </w:rPr>
        <w:t>询价</w:t>
      </w:r>
      <w:r>
        <w:rPr>
          <w:rFonts w:hint="eastAsia" w:ascii="宋体" w:hAnsi="宋体"/>
          <w:color w:val="000000"/>
          <w:sz w:val="24"/>
          <w:lang w:val="en-US" w:eastAsia="zh-CN"/>
        </w:rPr>
        <w:t>文件</w:t>
      </w:r>
      <w:r>
        <w:rPr>
          <w:rFonts w:hint="eastAsia" w:ascii="宋体" w:hAnsi="宋体"/>
          <w:color w:val="000000"/>
          <w:sz w:val="24"/>
        </w:rPr>
        <w:t>（项目编号：XXXX），决定参加贵单位组织的本项目询价采购。</w:t>
      </w:r>
    </w:p>
    <w:p>
      <w:pPr>
        <w:spacing w:line="400" w:lineRule="exact"/>
        <w:ind w:firstLine="480" w:firstLineChars="200"/>
        <w:jc w:val="left"/>
        <w:rPr>
          <w:rFonts w:ascii="宋体" w:hAnsi="宋体"/>
          <w:color w:val="000000"/>
          <w:sz w:val="24"/>
        </w:rPr>
      </w:pPr>
      <w:r>
        <w:rPr>
          <w:rFonts w:hint="eastAsia" w:ascii="宋体" w:hAnsi="宋体"/>
          <w:color w:val="000000"/>
          <w:sz w:val="24"/>
        </w:rPr>
        <w:t>2.我方自愿按照</w:t>
      </w:r>
      <w:r>
        <w:rPr>
          <w:rFonts w:hint="eastAsia" w:ascii="宋体" w:hAnsi="宋体"/>
          <w:bCs/>
          <w:color w:val="000000"/>
          <w:sz w:val="24"/>
        </w:rPr>
        <w:t>询价</w:t>
      </w:r>
      <w:r>
        <w:rPr>
          <w:rFonts w:hint="eastAsia" w:ascii="宋体" w:hAnsi="宋体"/>
          <w:color w:val="000000"/>
          <w:sz w:val="24"/>
          <w:lang w:val="en-US" w:eastAsia="zh-CN"/>
        </w:rPr>
        <w:t>文件</w:t>
      </w:r>
      <w:r>
        <w:rPr>
          <w:rFonts w:hint="eastAsia" w:ascii="宋体" w:hAnsi="宋体"/>
          <w:color w:val="000000"/>
          <w:sz w:val="24"/>
        </w:rPr>
        <w:t>规定的各项要求向采购人提供所需货物/服务。</w:t>
      </w:r>
    </w:p>
    <w:p>
      <w:pPr>
        <w:spacing w:line="400" w:lineRule="exact"/>
        <w:ind w:firstLine="480" w:firstLineChars="200"/>
        <w:jc w:val="left"/>
        <w:rPr>
          <w:rFonts w:ascii="宋体" w:hAnsi="宋体"/>
          <w:color w:val="000000"/>
          <w:sz w:val="24"/>
        </w:rPr>
      </w:pPr>
      <w:r>
        <w:rPr>
          <w:rFonts w:hint="eastAsia" w:ascii="宋体" w:hAnsi="宋体"/>
          <w:color w:val="000000"/>
          <w:sz w:val="24"/>
        </w:rPr>
        <w:t>3.一旦我方成交，我方将严格履行采购合同规定的责任和义务。</w:t>
      </w:r>
    </w:p>
    <w:p>
      <w:pPr>
        <w:spacing w:line="400" w:lineRule="exact"/>
        <w:ind w:firstLine="480" w:firstLineChars="200"/>
        <w:jc w:val="left"/>
        <w:rPr>
          <w:rFonts w:ascii="宋体" w:hAnsi="宋体"/>
          <w:color w:val="000000"/>
          <w:sz w:val="24"/>
        </w:rPr>
      </w:pPr>
      <w:r>
        <w:rPr>
          <w:rFonts w:hint="eastAsia" w:ascii="宋体" w:hAnsi="宋体"/>
          <w:color w:val="000000"/>
          <w:sz w:val="24"/>
        </w:rPr>
        <w:t>4.我方同意本</w:t>
      </w:r>
      <w:r>
        <w:rPr>
          <w:rFonts w:hint="eastAsia" w:ascii="宋体" w:hAnsi="宋体"/>
          <w:bCs/>
          <w:color w:val="000000"/>
          <w:sz w:val="24"/>
        </w:rPr>
        <w:t>询价</w:t>
      </w:r>
      <w:r>
        <w:rPr>
          <w:rFonts w:hint="eastAsia" w:ascii="宋体" w:hAnsi="宋体"/>
          <w:color w:val="000000"/>
          <w:sz w:val="24"/>
          <w:lang w:val="en-US" w:eastAsia="zh-CN"/>
        </w:rPr>
        <w:t>文件</w:t>
      </w:r>
      <w:r>
        <w:rPr>
          <w:rFonts w:hint="eastAsia" w:ascii="宋体" w:hAnsi="宋体"/>
          <w:color w:val="000000"/>
          <w:sz w:val="24"/>
        </w:rPr>
        <w:t>依据《四川省政府采购当事人诚信管理办法》（川财采〔2015〕33号文件）对我方可能存在的失信行为进行惩戒。</w:t>
      </w:r>
    </w:p>
    <w:p>
      <w:pPr>
        <w:spacing w:line="400" w:lineRule="exact"/>
        <w:ind w:firstLine="480" w:firstLineChars="200"/>
        <w:jc w:val="left"/>
        <w:rPr>
          <w:rFonts w:ascii="宋体" w:hAnsi="宋体"/>
          <w:color w:val="000000"/>
          <w:sz w:val="24"/>
        </w:rPr>
      </w:pPr>
      <w:r>
        <w:rPr>
          <w:rFonts w:hint="eastAsia" w:ascii="宋体" w:hAnsi="宋体"/>
          <w:color w:val="000000"/>
          <w:sz w:val="24"/>
        </w:rPr>
        <w:t>5.我方为本项目提交的响应文件正本1份，副本</w:t>
      </w:r>
      <w:r>
        <w:rPr>
          <w:rFonts w:hint="eastAsia" w:ascii="宋体" w:hAnsi="宋体"/>
          <w:color w:val="000000"/>
          <w:sz w:val="24"/>
          <w:lang w:val="en-US" w:eastAsia="zh-CN"/>
        </w:rPr>
        <w:t>1</w:t>
      </w:r>
      <w:r>
        <w:rPr>
          <w:rFonts w:hint="eastAsia" w:ascii="宋体" w:hAnsi="宋体"/>
          <w:color w:val="000000"/>
          <w:sz w:val="24"/>
        </w:rPr>
        <w:t>份，用于询价报价。</w:t>
      </w:r>
    </w:p>
    <w:p>
      <w:pPr>
        <w:spacing w:line="400" w:lineRule="exact"/>
        <w:ind w:firstLine="480" w:firstLineChars="200"/>
        <w:jc w:val="left"/>
        <w:rPr>
          <w:rFonts w:ascii="宋体" w:hAnsi="宋体"/>
          <w:color w:val="000000"/>
          <w:sz w:val="24"/>
        </w:rPr>
      </w:pPr>
      <w:r>
        <w:rPr>
          <w:rFonts w:hint="eastAsia" w:ascii="宋体" w:hAnsi="宋体"/>
          <w:color w:val="000000"/>
          <w:sz w:val="24"/>
        </w:rPr>
        <w:t>6.我方愿意提供贵单位可能另外要求的，与询价报价有关的文件资料，并保证我方已提供和将要提供的文件资料是真实、准确的。</w:t>
      </w:r>
    </w:p>
    <w:p>
      <w:pPr>
        <w:spacing w:line="400" w:lineRule="exact"/>
        <w:ind w:firstLine="480" w:firstLineChars="200"/>
        <w:jc w:val="left"/>
        <w:rPr>
          <w:rFonts w:ascii="宋体" w:hAnsi="宋体"/>
          <w:color w:val="000000"/>
          <w:sz w:val="24"/>
        </w:rPr>
      </w:pPr>
      <w:r>
        <w:rPr>
          <w:rFonts w:hint="eastAsia" w:ascii="宋体" w:hAnsi="宋体"/>
          <w:color w:val="000000"/>
          <w:sz w:val="24"/>
        </w:rPr>
        <w:t>7.工期，成交合同签订后</w:t>
      </w:r>
      <w:r>
        <w:rPr>
          <w:rFonts w:hint="eastAsia" w:ascii="宋体" w:hAnsi="宋体"/>
          <w:color w:val="000000"/>
          <w:sz w:val="24"/>
          <w:lang w:val="en-US" w:eastAsia="zh-CN"/>
        </w:rPr>
        <w:t>7</w:t>
      </w:r>
      <w:r>
        <w:rPr>
          <w:rFonts w:hint="eastAsia" w:ascii="宋体" w:hAnsi="宋体"/>
          <w:color w:val="000000"/>
          <w:sz w:val="24"/>
        </w:rPr>
        <w:t>个工作日内完成供货。</w:t>
      </w:r>
    </w:p>
    <w:p>
      <w:pPr>
        <w:spacing w:line="400" w:lineRule="exact"/>
        <w:ind w:firstLine="480" w:firstLineChars="200"/>
        <w:jc w:val="left"/>
        <w:rPr>
          <w:color w:val="000000"/>
          <w:sz w:val="24"/>
        </w:rPr>
      </w:pPr>
      <w:r>
        <w:rPr>
          <w:rFonts w:hint="eastAsia" w:ascii="宋体" w:hAnsi="宋体"/>
          <w:color w:val="000000"/>
          <w:sz w:val="24"/>
        </w:rPr>
        <w:t>8.本次询价，我方报价为：</w:t>
      </w:r>
      <w:r>
        <w:rPr>
          <w:rFonts w:hint="eastAsia" w:ascii="宋体" w:hAnsi="宋体"/>
          <w:color w:val="000000"/>
          <w:sz w:val="24"/>
          <w:u w:val="single"/>
        </w:rPr>
        <w:t xml:space="preserve">             </w:t>
      </w:r>
      <w:r>
        <w:rPr>
          <w:rFonts w:hint="eastAsia" w:ascii="宋体" w:hAnsi="宋体"/>
          <w:color w:val="000000"/>
          <w:sz w:val="24"/>
        </w:rPr>
        <w:t>元</w:t>
      </w:r>
      <w:r>
        <w:rPr>
          <w:rFonts w:hint="eastAsia" w:ascii="宋体" w:hAnsi="宋体"/>
          <w:color w:val="000000"/>
          <w:sz w:val="24"/>
          <w:lang w:eastAsia="zh-CN"/>
        </w:rPr>
        <w:t>（</w:t>
      </w:r>
      <w:r>
        <w:rPr>
          <w:rFonts w:hint="eastAsia" w:ascii="宋体" w:hAnsi="宋体"/>
          <w:color w:val="000000"/>
          <w:sz w:val="24"/>
          <w:lang w:val="en-US" w:eastAsia="zh-CN"/>
        </w:rPr>
        <w:t>保留0位小数</w:t>
      </w:r>
      <w:r>
        <w:rPr>
          <w:rFonts w:hint="eastAsia" w:ascii="宋体" w:hAnsi="宋体"/>
          <w:color w:val="000000"/>
          <w:sz w:val="24"/>
          <w:lang w:eastAsia="zh-CN"/>
        </w:rPr>
        <w:t>）</w:t>
      </w:r>
      <w:r>
        <w:rPr>
          <w:rFonts w:hint="eastAsia" w:ascii="宋体" w:hAnsi="宋体"/>
          <w:color w:val="000000"/>
          <w:sz w:val="24"/>
        </w:rPr>
        <w:t>，报价有效期为</w:t>
      </w:r>
      <w:r>
        <w:rPr>
          <w:rFonts w:hint="eastAsia" w:ascii="宋体" w:hAnsi="宋体"/>
          <w:bCs/>
          <w:color w:val="000000"/>
          <w:sz w:val="24"/>
        </w:rPr>
        <w:t>询价</w:t>
      </w:r>
      <w:r>
        <w:rPr>
          <w:rFonts w:hint="eastAsia"/>
          <w:color w:val="000000"/>
          <w:sz w:val="24"/>
          <w:lang w:val="en-US" w:eastAsia="zh-CN"/>
        </w:rPr>
        <w:t>文件</w:t>
      </w:r>
      <w:r>
        <w:rPr>
          <w:rFonts w:hint="eastAsia"/>
          <w:color w:val="000000"/>
          <w:sz w:val="24"/>
        </w:rPr>
        <w:t>规定的起算之日起</w:t>
      </w:r>
      <w:r>
        <w:rPr>
          <w:rFonts w:ascii="宋体" w:hAnsi="宋体"/>
          <w:color w:val="000000"/>
          <w:sz w:val="24"/>
        </w:rPr>
        <w:t>90</w:t>
      </w:r>
      <w:r>
        <w:rPr>
          <w:rFonts w:hint="eastAsia"/>
          <w:color w:val="000000"/>
          <w:sz w:val="24"/>
        </w:rPr>
        <w:t>天。</w:t>
      </w:r>
    </w:p>
    <w:p>
      <w:pPr>
        <w:adjustRightInd w:val="0"/>
        <w:spacing w:line="400" w:lineRule="exact"/>
        <w:ind w:firstLine="480" w:firstLineChars="200"/>
        <w:jc w:val="left"/>
        <w:rPr>
          <w:rFonts w:ascii="宋体" w:hAnsi="宋体"/>
          <w:color w:val="000000"/>
          <w:sz w:val="24"/>
        </w:rPr>
      </w:pPr>
    </w:p>
    <w:p>
      <w:pPr>
        <w:adjustRightInd w:val="0"/>
        <w:spacing w:line="400" w:lineRule="exact"/>
        <w:ind w:firstLine="480" w:firstLineChars="200"/>
        <w:jc w:val="left"/>
        <w:rPr>
          <w:rFonts w:ascii="宋体" w:hAnsi="宋体"/>
          <w:color w:val="000000"/>
          <w:sz w:val="24"/>
        </w:rPr>
      </w:pPr>
    </w:p>
    <w:p>
      <w:pPr>
        <w:adjustRightInd w:val="0"/>
        <w:spacing w:line="400" w:lineRule="exact"/>
        <w:ind w:firstLine="480" w:firstLineChars="200"/>
        <w:jc w:val="left"/>
        <w:rPr>
          <w:rFonts w:ascii="宋体" w:hAnsi="宋体"/>
          <w:color w:val="000000"/>
          <w:sz w:val="24"/>
        </w:rPr>
      </w:pPr>
      <w:r>
        <w:rPr>
          <w:rFonts w:hint="eastAsia" w:ascii="宋体" w:hAnsi="宋体"/>
          <w:color w:val="000000"/>
          <w:sz w:val="24"/>
        </w:rPr>
        <w:t>供应商名称：XXX（盖单位公章）</w:t>
      </w:r>
    </w:p>
    <w:p>
      <w:pPr>
        <w:spacing w:line="400" w:lineRule="exact"/>
        <w:ind w:firstLine="470" w:firstLineChars="196"/>
        <w:rPr>
          <w:rFonts w:ascii="宋体" w:hAnsi="宋体"/>
          <w:color w:val="000000"/>
          <w:sz w:val="24"/>
        </w:rPr>
      </w:pPr>
      <w:r>
        <w:rPr>
          <w:rFonts w:hint="eastAsia" w:ascii="宋体" w:hAnsi="宋体"/>
          <w:color w:val="000000"/>
          <w:sz w:val="24"/>
        </w:rPr>
        <w:t>法定代表人或授权代表（签字或盖章）：XXX</w:t>
      </w:r>
    </w:p>
    <w:p>
      <w:pPr>
        <w:spacing w:line="400" w:lineRule="exact"/>
        <w:ind w:firstLine="470" w:firstLineChars="196"/>
        <w:rPr>
          <w:rFonts w:ascii="宋体" w:hAnsi="宋体"/>
          <w:color w:val="000000"/>
          <w:sz w:val="24"/>
        </w:rPr>
      </w:pPr>
      <w:r>
        <w:rPr>
          <w:rFonts w:hint="eastAsia" w:ascii="宋体" w:hAnsi="宋体"/>
          <w:color w:val="000000"/>
          <w:sz w:val="24"/>
        </w:rPr>
        <w:t>通讯地址：XXX</w:t>
      </w:r>
    </w:p>
    <w:p>
      <w:pPr>
        <w:spacing w:line="400" w:lineRule="exact"/>
        <w:ind w:firstLine="470" w:firstLineChars="196"/>
        <w:rPr>
          <w:rFonts w:ascii="宋体" w:hAnsi="宋体"/>
          <w:color w:val="000000"/>
          <w:sz w:val="24"/>
        </w:rPr>
      </w:pPr>
      <w:r>
        <w:rPr>
          <w:rFonts w:hint="eastAsia" w:ascii="宋体" w:hAnsi="宋体"/>
          <w:color w:val="000000"/>
          <w:sz w:val="24"/>
        </w:rPr>
        <w:t>邮政编码：XXX</w:t>
      </w:r>
    </w:p>
    <w:p>
      <w:pPr>
        <w:spacing w:line="400" w:lineRule="exact"/>
        <w:ind w:firstLine="470" w:firstLineChars="196"/>
        <w:rPr>
          <w:rFonts w:ascii="宋体" w:hAnsi="宋体"/>
          <w:color w:val="000000"/>
          <w:sz w:val="24"/>
        </w:rPr>
      </w:pPr>
      <w:r>
        <w:rPr>
          <w:rFonts w:hint="eastAsia" w:ascii="宋体" w:hAnsi="宋体"/>
          <w:color w:val="000000"/>
          <w:sz w:val="24"/>
        </w:rPr>
        <w:t>联系电话：XXX</w:t>
      </w:r>
    </w:p>
    <w:p>
      <w:pPr>
        <w:spacing w:line="400" w:lineRule="exact"/>
        <w:ind w:firstLine="470" w:firstLineChars="196"/>
        <w:rPr>
          <w:rFonts w:ascii="宋体" w:hAnsi="宋体"/>
          <w:color w:val="000000"/>
          <w:sz w:val="24"/>
        </w:rPr>
      </w:pPr>
      <w:r>
        <w:rPr>
          <w:rFonts w:hint="eastAsia" w:ascii="宋体" w:hAnsi="宋体"/>
          <w:color w:val="000000"/>
          <w:sz w:val="24"/>
        </w:rPr>
        <w:t>传    真：XXX</w:t>
      </w:r>
    </w:p>
    <w:p>
      <w:pPr>
        <w:spacing w:line="400" w:lineRule="exact"/>
        <w:ind w:firstLine="470" w:firstLineChars="196"/>
        <w:rPr>
          <w:color w:val="000000"/>
          <w:sz w:val="24"/>
        </w:rPr>
      </w:pPr>
      <w:r>
        <w:rPr>
          <w:rFonts w:hint="eastAsia" w:ascii="宋体" w:hAnsi="宋体"/>
          <w:color w:val="000000"/>
          <w:sz w:val="24"/>
        </w:rPr>
        <w:t>日    期：XXX年XXX月XXX日</w:t>
      </w:r>
    </w:p>
    <w:p>
      <w:pPr>
        <w:spacing w:line="400" w:lineRule="exact"/>
        <w:jc w:val="center"/>
        <w:rPr>
          <w:rFonts w:ascii="宋体" w:hAnsi="宋体"/>
          <w:color w:val="000000"/>
          <w:sz w:val="24"/>
        </w:rPr>
      </w:pPr>
    </w:p>
    <w:p>
      <w:pPr>
        <w:spacing w:line="400" w:lineRule="exact"/>
        <w:rPr>
          <w:b/>
          <w:color w:val="000000"/>
          <w:sz w:val="32"/>
          <w:szCs w:val="32"/>
        </w:rPr>
      </w:pPr>
    </w:p>
    <w:p>
      <w:pPr>
        <w:rPr>
          <w:sz w:val="36"/>
          <w:szCs w:val="36"/>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numberInDash"/>
          <w:cols w:space="425" w:num="1"/>
          <w:titlePg/>
          <w:docGrid w:type="linesAndChars" w:linePitch="312" w:charSpace="0"/>
        </w:sectPr>
      </w:pPr>
    </w:p>
    <w:p>
      <w:pPr>
        <w:pStyle w:val="7"/>
        <w:numPr>
          <w:ilvl w:val="0"/>
          <w:numId w:val="0"/>
        </w:numPr>
        <w:bidi w:val="0"/>
        <w:jc w:val="center"/>
        <w:rPr>
          <w:rFonts w:hint="eastAsia"/>
        </w:rPr>
      </w:pPr>
      <w:bookmarkStart w:id="8" w:name="_Toc26165"/>
      <w:r>
        <w:rPr>
          <w:rFonts w:hint="eastAsia"/>
          <w:lang w:val="en-US" w:eastAsia="zh-CN"/>
        </w:rPr>
        <w:t>二、</w:t>
      </w:r>
      <w:r>
        <w:rPr>
          <w:rFonts w:hint="eastAsia"/>
        </w:rPr>
        <w:t>报价表</w:t>
      </w:r>
      <w:bookmarkEnd w:id="8"/>
    </w:p>
    <w:p>
      <w:pPr>
        <w:numPr>
          <w:ilvl w:val="0"/>
          <w:numId w:val="0"/>
        </w:numPr>
      </w:pPr>
    </w:p>
    <w:tbl>
      <w:tblPr>
        <w:tblStyle w:val="19"/>
        <w:tblW w:w="11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00"/>
        <w:gridCol w:w="1080"/>
        <w:gridCol w:w="1080"/>
        <w:gridCol w:w="1080"/>
        <w:gridCol w:w="1260"/>
        <w:gridCol w:w="1440"/>
        <w:gridCol w:w="198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9" w:type="dxa"/>
            <w:vAlign w:val="center"/>
          </w:tcPr>
          <w:p>
            <w:pPr>
              <w:jc w:val="center"/>
              <w:rPr>
                <w:color w:val="000000"/>
                <w:sz w:val="24"/>
              </w:rPr>
            </w:pPr>
            <w:r>
              <w:rPr>
                <w:rFonts w:hint="eastAsia"/>
                <w:color w:val="000000"/>
                <w:sz w:val="24"/>
              </w:rPr>
              <w:t>序号</w:t>
            </w:r>
          </w:p>
        </w:tc>
        <w:tc>
          <w:tcPr>
            <w:tcW w:w="1500" w:type="dxa"/>
            <w:vAlign w:val="center"/>
          </w:tcPr>
          <w:p>
            <w:pPr>
              <w:jc w:val="center"/>
              <w:rPr>
                <w:color w:val="000000"/>
                <w:sz w:val="24"/>
              </w:rPr>
            </w:pPr>
            <w:r>
              <w:rPr>
                <w:rFonts w:hint="eastAsia"/>
                <w:color w:val="000000"/>
                <w:sz w:val="24"/>
                <w:lang w:val="en-US" w:eastAsia="zh-CN"/>
              </w:rPr>
              <w:t>货物</w:t>
            </w:r>
            <w:r>
              <w:rPr>
                <w:rFonts w:hint="eastAsia"/>
                <w:color w:val="000000"/>
                <w:sz w:val="24"/>
              </w:rPr>
              <w:t>名称</w:t>
            </w:r>
          </w:p>
        </w:tc>
        <w:tc>
          <w:tcPr>
            <w:tcW w:w="1080" w:type="dxa"/>
            <w:vAlign w:val="center"/>
          </w:tcPr>
          <w:p>
            <w:pPr>
              <w:jc w:val="center"/>
              <w:rPr>
                <w:rFonts w:hint="default" w:eastAsia="宋体"/>
                <w:color w:val="000000"/>
                <w:sz w:val="24"/>
                <w:lang w:val="en-US" w:eastAsia="zh-CN"/>
              </w:rPr>
            </w:pPr>
            <w:r>
              <w:rPr>
                <w:rFonts w:hint="eastAsia"/>
                <w:color w:val="000000"/>
                <w:sz w:val="24"/>
                <w:lang w:val="en-US" w:eastAsia="zh-CN"/>
              </w:rPr>
              <w:t>品牌、规格型号</w:t>
            </w:r>
          </w:p>
        </w:tc>
        <w:tc>
          <w:tcPr>
            <w:tcW w:w="1080" w:type="dxa"/>
            <w:vAlign w:val="center"/>
          </w:tcPr>
          <w:p>
            <w:pPr>
              <w:jc w:val="center"/>
              <w:rPr>
                <w:rFonts w:hint="eastAsia" w:eastAsia="宋体"/>
                <w:color w:val="000000"/>
                <w:sz w:val="24"/>
                <w:lang w:val="en-US" w:eastAsia="zh-CN"/>
              </w:rPr>
            </w:pPr>
            <w:r>
              <w:rPr>
                <w:rFonts w:hint="eastAsia"/>
                <w:color w:val="000000"/>
                <w:sz w:val="24"/>
                <w:lang w:val="en-US" w:eastAsia="zh-CN"/>
              </w:rPr>
              <w:t>单位</w:t>
            </w:r>
          </w:p>
        </w:tc>
        <w:tc>
          <w:tcPr>
            <w:tcW w:w="1080" w:type="dxa"/>
            <w:vAlign w:val="center"/>
          </w:tcPr>
          <w:p>
            <w:pPr>
              <w:jc w:val="center"/>
              <w:rPr>
                <w:color w:val="000000"/>
                <w:sz w:val="24"/>
              </w:rPr>
            </w:pPr>
            <w:r>
              <w:rPr>
                <w:rFonts w:hint="eastAsia"/>
                <w:color w:val="000000"/>
                <w:sz w:val="24"/>
              </w:rPr>
              <w:t>数量</w:t>
            </w:r>
          </w:p>
        </w:tc>
        <w:tc>
          <w:tcPr>
            <w:tcW w:w="1260" w:type="dxa"/>
            <w:vAlign w:val="center"/>
          </w:tcPr>
          <w:p>
            <w:pPr>
              <w:jc w:val="center"/>
              <w:rPr>
                <w:color w:val="000000"/>
                <w:sz w:val="24"/>
              </w:rPr>
            </w:pPr>
            <w:r>
              <w:rPr>
                <w:rFonts w:hint="eastAsia"/>
                <w:color w:val="000000"/>
                <w:sz w:val="24"/>
              </w:rPr>
              <w:t>单价（元）</w:t>
            </w:r>
          </w:p>
        </w:tc>
        <w:tc>
          <w:tcPr>
            <w:tcW w:w="1440" w:type="dxa"/>
            <w:vAlign w:val="center"/>
          </w:tcPr>
          <w:p>
            <w:pPr>
              <w:jc w:val="center"/>
              <w:rPr>
                <w:color w:val="000000"/>
                <w:sz w:val="24"/>
              </w:rPr>
            </w:pPr>
            <w:r>
              <w:rPr>
                <w:rFonts w:hint="eastAsia"/>
                <w:color w:val="000000"/>
                <w:sz w:val="24"/>
              </w:rPr>
              <w:t>总价（元）</w:t>
            </w:r>
          </w:p>
        </w:tc>
        <w:tc>
          <w:tcPr>
            <w:tcW w:w="1980" w:type="dxa"/>
            <w:vAlign w:val="center"/>
          </w:tcPr>
          <w:p>
            <w:pPr>
              <w:jc w:val="center"/>
              <w:rPr>
                <w:rFonts w:hint="default" w:eastAsia="宋体"/>
                <w:color w:val="000000"/>
                <w:sz w:val="24"/>
                <w:lang w:val="en-US" w:eastAsia="zh-CN"/>
              </w:rPr>
            </w:pPr>
            <w:r>
              <w:rPr>
                <w:rFonts w:hint="eastAsia"/>
                <w:color w:val="000000"/>
                <w:sz w:val="24"/>
                <w:lang w:val="en-US" w:eastAsia="zh-CN"/>
              </w:rPr>
              <w:t>交货时间</w:t>
            </w:r>
          </w:p>
        </w:tc>
        <w:tc>
          <w:tcPr>
            <w:tcW w:w="1266" w:type="dxa"/>
            <w:vAlign w:val="center"/>
          </w:tcPr>
          <w:p>
            <w:pPr>
              <w:ind w:left="355" w:hanging="355" w:hangingChars="148"/>
              <w:jc w:val="center"/>
              <w:rPr>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839" w:type="dxa"/>
            <w:vAlign w:val="center"/>
          </w:tcPr>
          <w:p>
            <w:pPr>
              <w:jc w:val="center"/>
              <w:rPr>
                <w:rFonts w:hint="eastAsia" w:eastAsia="宋体"/>
                <w:color w:val="000000"/>
                <w:sz w:val="24"/>
                <w:lang w:val="en-US" w:eastAsia="zh-CN"/>
              </w:rPr>
            </w:pPr>
            <w:r>
              <w:rPr>
                <w:rFonts w:hint="eastAsia"/>
                <w:color w:val="000000"/>
                <w:sz w:val="24"/>
                <w:lang w:val="en-US" w:eastAsia="zh-CN"/>
              </w:rPr>
              <w:t>1</w:t>
            </w:r>
          </w:p>
        </w:tc>
        <w:tc>
          <w:tcPr>
            <w:tcW w:w="1500" w:type="dxa"/>
            <w:vAlign w:val="center"/>
          </w:tcPr>
          <w:p>
            <w:pPr>
              <w:jc w:val="center"/>
              <w:rPr>
                <w:color w:val="000000"/>
                <w:sz w:val="24"/>
              </w:rPr>
            </w:pPr>
          </w:p>
        </w:tc>
        <w:tc>
          <w:tcPr>
            <w:tcW w:w="1080" w:type="dxa"/>
            <w:vAlign w:val="center"/>
          </w:tcPr>
          <w:p>
            <w:pPr>
              <w:jc w:val="center"/>
              <w:rPr>
                <w:rFonts w:hint="eastAsia"/>
                <w:color w:val="000000"/>
                <w:sz w:val="24"/>
                <w:lang w:val="en-US" w:eastAsia="zh-CN"/>
              </w:rPr>
            </w:pPr>
          </w:p>
        </w:tc>
        <w:tc>
          <w:tcPr>
            <w:tcW w:w="1080" w:type="dxa"/>
            <w:vAlign w:val="center"/>
          </w:tcPr>
          <w:p>
            <w:pPr>
              <w:jc w:val="center"/>
              <w:rPr>
                <w:rFonts w:hint="eastAsia"/>
                <w:color w:val="000000"/>
                <w:sz w:val="24"/>
                <w:lang w:val="en-US" w:eastAsia="zh-CN"/>
              </w:rPr>
            </w:pPr>
          </w:p>
        </w:tc>
        <w:tc>
          <w:tcPr>
            <w:tcW w:w="1080" w:type="dxa"/>
            <w:vAlign w:val="center"/>
          </w:tcPr>
          <w:p>
            <w:pPr>
              <w:jc w:val="center"/>
              <w:rPr>
                <w:rFonts w:hint="eastAsia" w:eastAsia="宋体"/>
                <w:color w:val="000000"/>
                <w:sz w:val="24"/>
                <w:lang w:val="en-US" w:eastAsia="zh-CN"/>
              </w:rPr>
            </w:pPr>
            <w:r>
              <w:rPr>
                <w:rFonts w:hint="eastAsia"/>
                <w:color w:val="000000"/>
                <w:sz w:val="24"/>
                <w:lang w:val="en-US" w:eastAsia="zh-CN"/>
              </w:rPr>
              <w:t>2</w:t>
            </w:r>
          </w:p>
        </w:tc>
        <w:tc>
          <w:tcPr>
            <w:tcW w:w="1260" w:type="dxa"/>
            <w:vAlign w:val="center"/>
          </w:tcPr>
          <w:p>
            <w:pPr>
              <w:jc w:val="center"/>
              <w:rPr>
                <w:color w:val="000000"/>
                <w:sz w:val="24"/>
              </w:rPr>
            </w:pPr>
          </w:p>
        </w:tc>
        <w:tc>
          <w:tcPr>
            <w:tcW w:w="1440" w:type="dxa"/>
            <w:vAlign w:val="center"/>
          </w:tcPr>
          <w:p>
            <w:pPr>
              <w:jc w:val="center"/>
              <w:rPr>
                <w:color w:val="000000"/>
                <w:sz w:val="24"/>
              </w:rPr>
            </w:pPr>
          </w:p>
        </w:tc>
        <w:tc>
          <w:tcPr>
            <w:tcW w:w="1980" w:type="dxa"/>
            <w:vAlign w:val="center"/>
          </w:tcPr>
          <w:p>
            <w:pPr>
              <w:jc w:val="center"/>
              <w:rPr>
                <w:color w:val="000000"/>
                <w:sz w:val="24"/>
              </w:rPr>
            </w:pPr>
          </w:p>
        </w:tc>
        <w:tc>
          <w:tcPr>
            <w:tcW w:w="1266" w:type="dxa"/>
            <w:vAlign w:val="center"/>
          </w:tcPr>
          <w:p>
            <w:pPr>
              <w:jc w:val="center"/>
              <w:rPr>
                <w:color w:val="000000"/>
                <w:sz w:val="24"/>
              </w:rPr>
            </w:pPr>
          </w:p>
        </w:tc>
      </w:tr>
    </w:tbl>
    <w:p>
      <w:pPr>
        <w:ind w:firstLine="480" w:firstLineChars="200"/>
        <w:rPr>
          <w:rFonts w:hint="eastAsia"/>
          <w:color w:val="000000"/>
          <w:sz w:val="24"/>
        </w:rPr>
      </w:pPr>
    </w:p>
    <w:p>
      <w:pPr>
        <w:ind w:firstLine="480" w:firstLineChars="200"/>
        <w:rPr>
          <w:color w:val="000000"/>
          <w:sz w:val="24"/>
        </w:rPr>
      </w:pPr>
      <w:r>
        <w:rPr>
          <w:rFonts w:hint="eastAsia"/>
          <w:color w:val="000000"/>
          <w:sz w:val="24"/>
        </w:rPr>
        <w:t xml:space="preserve">注: </w:t>
      </w:r>
      <w:r>
        <w:rPr>
          <w:rFonts w:hint="eastAsia" w:ascii="宋体" w:hAnsi="宋体"/>
          <w:color w:val="000000"/>
          <w:sz w:val="24"/>
        </w:rPr>
        <w:t>1.</w:t>
      </w:r>
      <w:r>
        <w:rPr>
          <w:rFonts w:hint="eastAsia"/>
          <w:color w:val="000000"/>
          <w:sz w:val="24"/>
        </w:rPr>
        <w:t>所有报价均用人民币表示,所报价格是交货地的验收价格，其总价即为履行合同的固定价格</w:t>
      </w:r>
      <w:r>
        <w:rPr>
          <w:rFonts w:hint="eastAsia" w:ascii="Times New Roman" w:hAnsi="Times New Roman" w:cs="Times New Roman"/>
          <w:color w:val="000000"/>
          <w:sz w:val="24"/>
        </w:rPr>
        <w:t>。包括但不限于运输</w:t>
      </w:r>
      <w:r>
        <w:rPr>
          <w:rFonts w:hint="eastAsia"/>
          <w:color w:val="000000"/>
          <w:sz w:val="24"/>
        </w:rPr>
        <w:t>、安装、调试、检验、培训、税金（增值税专用发票）和保险等费用以及询价</w:t>
      </w:r>
      <w:r>
        <w:rPr>
          <w:rFonts w:hint="eastAsia"/>
          <w:color w:val="000000"/>
          <w:sz w:val="24"/>
          <w:lang w:val="en-US" w:eastAsia="zh-CN"/>
        </w:rPr>
        <w:t>文件</w:t>
      </w:r>
      <w:r>
        <w:rPr>
          <w:rFonts w:hint="eastAsia"/>
          <w:color w:val="000000"/>
          <w:sz w:val="24"/>
        </w:rPr>
        <w:t>规定的其他费用均应包含在报价中；进口货物</w:t>
      </w:r>
      <w:r>
        <w:rPr>
          <w:rFonts w:hint="eastAsia"/>
          <w:color w:val="000000"/>
          <w:sz w:val="24"/>
          <w:lang w:val="en-US" w:eastAsia="zh-CN"/>
        </w:rPr>
        <w:t>应为</w:t>
      </w:r>
      <w:r>
        <w:rPr>
          <w:rFonts w:hint="eastAsia"/>
          <w:color w:val="000000"/>
          <w:sz w:val="24"/>
        </w:rPr>
        <w:t>含关税、进口环节税的报价。</w:t>
      </w:r>
    </w:p>
    <w:p>
      <w:pPr>
        <w:ind w:firstLine="480" w:firstLineChars="200"/>
        <w:rPr>
          <w:color w:val="000000"/>
          <w:sz w:val="24"/>
        </w:rPr>
      </w:pPr>
      <w:r>
        <w:rPr>
          <w:rFonts w:hint="eastAsia" w:ascii="宋体" w:hAnsi="宋体"/>
          <w:color w:val="000000"/>
          <w:sz w:val="24"/>
        </w:rPr>
        <w:t>2.</w:t>
      </w:r>
      <w:r>
        <w:rPr>
          <w:rFonts w:hint="eastAsia"/>
          <w:color w:val="000000"/>
          <w:sz w:val="24"/>
        </w:rPr>
        <w:t>应完整填写产品的品牌和型号或项目内容。</w:t>
      </w:r>
    </w:p>
    <w:p>
      <w:pPr>
        <w:rPr>
          <w:color w:val="000000"/>
          <w:sz w:val="32"/>
        </w:rPr>
      </w:pPr>
    </w:p>
    <w:p>
      <w:pPr>
        <w:adjustRightInd w:val="0"/>
        <w:spacing w:line="400" w:lineRule="exact"/>
        <w:ind w:firstLine="600" w:firstLineChars="250"/>
        <w:jc w:val="left"/>
        <w:rPr>
          <w:rFonts w:ascii="宋体" w:hAnsi="宋体"/>
          <w:color w:val="000000"/>
          <w:sz w:val="24"/>
        </w:rPr>
      </w:pPr>
      <w:r>
        <w:rPr>
          <w:rFonts w:hint="eastAsia" w:ascii="宋体" w:hAnsi="宋体"/>
          <w:color w:val="000000"/>
          <w:sz w:val="24"/>
        </w:rPr>
        <w:t>供应商名称：XXX（盖单位公章）</w:t>
      </w:r>
    </w:p>
    <w:p>
      <w:pPr>
        <w:ind w:firstLine="616" w:firstLineChars="257"/>
        <w:rPr>
          <w:color w:val="000000"/>
          <w:sz w:val="24"/>
        </w:rPr>
      </w:pPr>
      <w:r>
        <w:rPr>
          <w:rFonts w:hint="eastAsia"/>
          <w:color w:val="000000"/>
          <w:sz w:val="24"/>
        </w:rPr>
        <w:t>法定代表人或授权代表（签字或盖章）：XXX</w:t>
      </w:r>
    </w:p>
    <w:p>
      <w:pPr>
        <w:ind w:firstLine="616" w:firstLineChars="257"/>
        <w:rPr>
          <w:color w:val="000000"/>
          <w:sz w:val="24"/>
        </w:rPr>
      </w:pPr>
      <w:r>
        <w:rPr>
          <w:rFonts w:hint="eastAsia"/>
          <w:color w:val="000000"/>
          <w:sz w:val="24"/>
        </w:rPr>
        <w:t xml:space="preserve">日      期：XXX年XXX月XXX日 </w:t>
      </w:r>
    </w:p>
    <w:p>
      <w:pPr>
        <w:jc w:val="center"/>
        <w:rPr>
          <w:b/>
          <w:sz w:val="32"/>
          <w:szCs w:val="32"/>
        </w:rPr>
        <w:sectPr>
          <w:pgSz w:w="16838" w:h="11906" w:orient="landscape"/>
          <w:pgMar w:top="1800" w:right="1440" w:bottom="1800" w:left="1440" w:header="851" w:footer="992" w:gutter="0"/>
          <w:cols w:space="425" w:num="1"/>
          <w:docGrid w:type="lines" w:linePitch="312" w:charSpace="0"/>
        </w:sectPr>
      </w:pPr>
    </w:p>
    <w:p>
      <w:pPr>
        <w:pStyle w:val="7"/>
        <w:bidi w:val="0"/>
        <w:jc w:val="center"/>
      </w:pPr>
      <w:bookmarkStart w:id="9" w:name="_Toc22699"/>
      <w:r>
        <w:rPr>
          <w:rFonts w:hint="eastAsia"/>
          <w:lang w:val="en-US" w:eastAsia="zh-CN"/>
        </w:rPr>
        <w:t>三</w:t>
      </w:r>
      <w:r>
        <w:rPr>
          <w:rFonts w:hint="eastAsia"/>
        </w:rPr>
        <w:t>、法定代表人授权书</w:t>
      </w:r>
      <w:bookmarkEnd w:id="9"/>
    </w:p>
    <w:p>
      <w:pPr>
        <w:jc w:val="center"/>
        <w:rPr>
          <w:b/>
          <w:color w:val="000000"/>
          <w:sz w:val="44"/>
        </w:rPr>
      </w:pPr>
    </w:p>
    <w:p>
      <w:pPr>
        <w:spacing w:line="400" w:lineRule="exact"/>
        <w:rPr>
          <w:rFonts w:ascii="宋体" w:hAnsi="宋体"/>
          <w:color w:val="000000"/>
          <w:sz w:val="24"/>
        </w:rPr>
      </w:pPr>
      <w:r>
        <w:rPr>
          <w:rFonts w:hint="eastAsia" w:ascii="宋体" w:hAnsi="宋体"/>
          <w:color w:val="000000"/>
          <w:sz w:val="24"/>
        </w:rPr>
        <w:t>XXX（采购单位名称）：</w:t>
      </w:r>
    </w:p>
    <w:p>
      <w:pPr>
        <w:spacing w:line="400" w:lineRule="exact"/>
        <w:ind w:firstLine="480" w:firstLineChars="200"/>
        <w:rPr>
          <w:rFonts w:ascii="宋体" w:hAnsi="宋体"/>
          <w:color w:val="000000"/>
          <w:sz w:val="24"/>
        </w:rPr>
      </w:pPr>
      <w:r>
        <w:rPr>
          <w:rFonts w:hint="eastAsia" w:ascii="宋体" w:hAnsi="宋体"/>
          <w:color w:val="000000"/>
          <w:sz w:val="24"/>
        </w:rPr>
        <w:t>本授权声明：XXX（单位名称）,XXX（法定代表人姓名、职务）授权XXX</w:t>
      </w:r>
      <w:r>
        <w:rPr>
          <w:rFonts w:hint="eastAsia" w:ascii="宋体" w:hAnsi="宋体"/>
          <w:color w:val="000000"/>
          <w:sz w:val="24"/>
          <w:u w:val="single"/>
        </w:rPr>
        <w:t xml:space="preserve">                   </w:t>
      </w:r>
      <w:r>
        <w:rPr>
          <w:rFonts w:hint="eastAsia" w:ascii="宋体" w:hAnsi="宋体"/>
          <w:color w:val="000000"/>
          <w:sz w:val="24"/>
        </w:rPr>
        <w:t>（被授权人姓名、职务）为我方参加XXX项目（采购编号：XXX）询价采购活动的合法代表，以我方名义全权处理该项目有关询价、报价、签订合同以及执行合同等一切事宜。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color w:val="000000"/>
          <w:sz w:val="24"/>
        </w:rPr>
      </w:pPr>
      <w:r>
        <w:rPr>
          <w:rFonts w:hint="eastAsia" w:ascii="宋体" w:hAnsi="宋体"/>
          <w:color w:val="000000"/>
          <w:sz w:val="24"/>
        </w:rPr>
        <w:t>特此声明。</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r>
        <w:rPr>
          <w:rFonts w:hint="eastAsia" w:ascii="宋体" w:hAnsi="宋体"/>
          <w:color w:val="000000"/>
          <w:sz w:val="24"/>
        </w:rPr>
        <w:t>供应商名称：XXX（盖单位公章）</w:t>
      </w:r>
    </w:p>
    <w:p>
      <w:pPr>
        <w:spacing w:line="400" w:lineRule="exact"/>
        <w:ind w:firstLine="480" w:firstLineChars="200"/>
        <w:rPr>
          <w:rFonts w:ascii="宋体" w:hAnsi="宋体"/>
          <w:color w:val="000000"/>
          <w:sz w:val="24"/>
        </w:rPr>
      </w:pPr>
      <w:r>
        <w:rPr>
          <w:rFonts w:hint="eastAsia" w:ascii="宋体" w:hAnsi="宋体"/>
          <w:color w:val="000000"/>
          <w:sz w:val="24"/>
        </w:rPr>
        <w:t>法定代表人（签字或盖章）：XXX</w:t>
      </w:r>
    </w:p>
    <w:p>
      <w:pPr>
        <w:spacing w:line="400" w:lineRule="exact"/>
        <w:ind w:firstLine="480" w:firstLineChars="200"/>
        <w:rPr>
          <w:rFonts w:ascii="宋体" w:hAnsi="宋体"/>
          <w:color w:val="000000"/>
          <w:sz w:val="24"/>
        </w:rPr>
      </w:pPr>
      <w:r>
        <w:rPr>
          <w:rFonts w:hint="eastAsia" w:ascii="宋体" w:hAnsi="宋体"/>
          <w:color w:val="000000"/>
          <w:sz w:val="24"/>
        </w:rPr>
        <w:t>职    务：XXX</w:t>
      </w:r>
    </w:p>
    <w:p>
      <w:pPr>
        <w:spacing w:line="400" w:lineRule="exact"/>
        <w:ind w:firstLine="480" w:firstLineChars="200"/>
        <w:rPr>
          <w:rFonts w:ascii="宋体" w:hAnsi="宋体"/>
          <w:color w:val="000000"/>
          <w:sz w:val="24"/>
        </w:rPr>
      </w:pPr>
      <w:r>
        <w:rPr>
          <w:rFonts w:hint="eastAsia" w:ascii="宋体" w:hAnsi="宋体"/>
          <w:color w:val="000000"/>
          <w:sz w:val="24"/>
        </w:rPr>
        <w:t>被授权人签字：XXX</w:t>
      </w:r>
    </w:p>
    <w:p>
      <w:pPr>
        <w:spacing w:line="400" w:lineRule="exact"/>
        <w:ind w:firstLine="480" w:firstLineChars="200"/>
        <w:rPr>
          <w:rFonts w:ascii="宋体" w:hAnsi="宋体"/>
          <w:color w:val="000000"/>
          <w:sz w:val="24"/>
        </w:rPr>
      </w:pPr>
      <w:r>
        <w:rPr>
          <w:rFonts w:hint="eastAsia" w:ascii="宋体" w:hAnsi="宋体"/>
          <w:color w:val="000000"/>
          <w:sz w:val="24"/>
        </w:rPr>
        <w:t>职    务：XXX</w:t>
      </w:r>
    </w:p>
    <w:p>
      <w:pPr>
        <w:spacing w:line="400" w:lineRule="exact"/>
        <w:ind w:firstLine="480" w:firstLineChars="200"/>
        <w:rPr>
          <w:rFonts w:ascii="宋体" w:hAnsi="宋体"/>
          <w:color w:val="000000"/>
          <w:sz w:val="24"/>
        </w:rPr>
      </w:pPr>
      <w:r>
        <w:rPr>
          <w:rFonts w:hint="eastAsia" w:ascii="宋体" w:hAnsi="宋体"/>
          <w:color w:val="000000"/>
          <w:sz w:val="24"/>
        </w:rPr>
        <w:t>日    期：XXX年XXX月XXX日</w:t>
      </w:r>
    </w:p>
    <w:p>
      <w:pPr>
        <w:spacing w:line="400" w:lineRule="exact"/>
        <w:rPr>
          <w:color w:val="000000"/>
          <w:sz w:val="24"/>
        </w:rPr>
      </w:pPr>
    </w:p>
    <w:p>
      <w:pPr>
        <w:spacing w:line="400" w:lineRule="exact"/>
        <w:rPr>
          <w:color w:val="000000"/>
          <w:sz w:val="32"/>
        </w:rPr>
      </w:pPr>
    </w:p>
    <w:p>
      <w:pPr>
        <w:spacing w:line="400" w:lineRule="exact"/>
        <w:rPr>
          <w:color w:val="000000"/>
          <w:sz w:val="32"/>
        </w:rPr>
      </w:pPr>
    </w:p>
    <w:p>
      <w:pPr>
        <w:spacing w:line="400" w:lineRule="exact"/>
        <w:rPr>
          <w:color w:val="000000"/>
          <w:sz w:val="32"/>
        </w:rPr>
      </w:pPr>
    </w:p>
    <w:p>
      <w:pPr>
        <w:spacing w:line="400" w:lineRule="exact"/>
        <w:rPr>
          <w:color w:val="000000"/>
          <w:sz w:val="32"/>
        </w:rPr>
      </w:pPr>
    </w:p>
    <w:p>
      <w:pPr>
        <w:spacing w:line="400" w:lineRule="exact"/>
        <w:rPr>
          <w:color w:val="000000"/>
          <w:sz w:val="32"/>
        </w:rPr>
      </w:pPr>
    </w:p>
    <w:p>
      <w:pPr>
        <w:jc w:val="center"/>
        <w:rPr>
          <w:b/>
          <w:color w:val="000000"/>
          <w:sz w:val="32"/>
          <w:szCs w:val="32"/>
        </w:rPr>
      </w:pPr>
    </w:p>
    <w:p>
      <w:pPr>
        <w:jc w:val="center"/>
        <w:rPr>
          <w:b/>
          <w:color w:val="000000"/>
          <w:sz w:val="32"/>
          <w:szCs w:val="32"/>
        </w:rPr>
      </w:pPr>
    </w:p>
    <w:p>
      <w:pPr>
        <w:rPr>
          <w:rFonts w:hint="eastAsia"/>
        </w:rPr>
      </w:pPr>
      <w:r>
        <w:rPr>
          <w:rFonts w:hint="eastAsia"/>
        </w:rPr>
        <w:br w:type="page"/>
      </w:r>
    </w:p>
    <w:p>
      <w:pPr>
        <w:pStyle w:val="7"/>
        <w:bidi w:val="0"/>
        <w:jc w:val="center"/>
      </w:pPr>
      <w:bookmarkStart w:id="10" w:name="_Toc12885"/>
      <w:r>
        <w:rPr>
          <w:rFonts w:hint="eastAsia"/>
          <w:lang w:val="en-US" w:eastAsia="zh-CN"/>
        </w:rPr>
        <w:t>四</w:t>
      </w:r>
      <w:r>
        <w:rPr>
          <w:rFonts w:hint="eastAsia"/>
        </w:rPr>
        <w:t>、供应商基本情况表</w:t>
      </w:r>
      <w:bookmarkEnd w:id="10"/>
    </w:p>
    <w:p>
      <w:pPr>
        <w:jc w:val="center"/>
        <w:rPr>
          <w:rFonts w:ascii="宋体" w:hAnsi="宋体" w:cs="Arial"/>
          <w:b/>
          <w:bCs/>
          <w:color w:val="000000"/>
          <w:sz w:val="32"/>
          <w:szCs w:val="32"/>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供应商名称</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注册地址</w:t>
            </w:r>
          </w:p>
        </w:tc>
        <w:tc>
          <w:tcPr>
            <w:tcW w:w="4680" w:type="dxa"/>
            <w:gridSpan w:val="6"/>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邮政编码</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szCs w:val="21"/>
              </w:rPr>
            </w:pPr>
            <w:r>
              <w:rPr>
                <w:rFonts w:hint="eastAsia" w:ascii="宋体" w:hAnsi="宋体" w:cs="Arial"/>
                <w:bCs/>
                <w:color w:val="000000"/>
                <w:szCs w:val="21"/>
              </w:rPr>
              <w:t>联系方式</w:t>
            </w:r>
          </w:p>
        </w:tc>
        <w:tc>
          <w:tcPr>
            <w:tcW w:w="108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联系人</w:t>
            </w:r>
          </w:p>
        </w:tc>
        <w:tc>
          <w:tcPr>
            <w:tcW w:w="3600" w:type="dxa"/>
            <w:gridSpan w:val="5"/>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szCs w:val="21"/>
              </w:rPr>
            </w:pPr>
          </w:p>
        </w:tc>
        <w:tc>
          <w:tcPr>
            <w:tcW w:w="108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传真</w:t>
            </w:r>
          </w:p>
        </w:tc>
        <w:tc>
          <w:tcPr>
            <w:tcW w:w="3600" w:type="dxa"/>
            <w:gridSpan w:val="5"/>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网址</w:t>
            </w:r>
          </w:p>
        </w:tc>
        <w:tc>
          <w:tcPr>
            <w:tcW w:w="1620" w:type="dxa"/>
            <w:gridSpan w:val="2"/>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组织结构</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法定代表人</w:t>
            </w:r>
          </w:p>
        </w:tc>
        <w:tc>
          <w:tcPr>
            <w:tcW w:w="1260" w:type="dxa"/>
            <w:gridSpan w:val="2"/>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姓名</w:t>
            </w:r>
          </w:p>
        </w:tc>
        <w:tc>
          <w:tcPr>
            <w:tcW w:w="1260" w:type="dxa"/>
            <w:shd w:val="clear" w:color="auto" w:fill="auto"/>
            <w:vAlign w:val="center"/>
          </w:tcPr>
          <w:p>
            <w:pPr>
              <w:jc w:val="center"/>
              <w:rPr>
                <w:rFonts w:ascii="宋体" w:hAnsi="宋体" w:cs="Arial"/>
                <w:bCs/>
                <w:color w:val="000000"/>
                <w:szCs w:val="21"/>
              </w:rPr>
            </w:pPr>
          </w:p>
        </w:tc>
        <w:tc>
          <w:tcPr>
            <w:tcW w:w="126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技术职称</w:t>
            </w:r>
          </w:p>
        </w:tc>
        <w:tc>
          <w:tcPr>
            <w:tcW w:w="1260" w:type="dxa"/>
            <w:gridSpan w:val="3"/>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260" w:type="dxa"/>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技术负责人</w:t>
            </w:r>
          </w:p>
        </w:tc>
        <w:tc>
          <w:tcPr>
            <w:tcW w:w="1260" w:type="dxa"/>
            <w:gridSpan w:val="2"/>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姓名</w:t>
            </w:r>
          </w:p>
        </w:tc>
        <w:tc>
          <w:tcPr>
            <w:tcW w:w="1260" w:type="dxa"/>
            <w:shd w:val="clear" w:color="auto" w:fill="auto"/>
            <w:vAlign w:val="center"/>
          </w:tcPr>
          <w:p>
            <w:pPr>
              <w:jc w:val="center"/>
              <w:rPr>
                <w:rFonts w:ascii="宋体" w:hAnsi="宋体" w:cs="Arial"/>
                <w:bCs/>
                <w:color w:val="000000"/>
                <w:szCs w:val="21"/>
              </w:rPr>
            </w:pPr>
          </w:p>
        </w:tc>
        <w:tc>
          <w:tcPr>
            <w:tcW w:w="1260" w:type="dxa"/>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技术职称</w:t>
            </w:r>
          </w:p>
        </w:tc>
        <w:tc>
          <w:tcPr>
            <w:tcW w:w="1260" w:type="dxa"/>
            <w:gridSpan w:val="3"/>
            <w:shd w:val="clear" w:color="auto" w:fill="auto"/>
            <w:vAlign w:val="center"/>
          </w:tcPr>
          <w:p>
            <w:pPr>
              <w:jc w:val="center"/>
              <w:rPr>
                <w:rFonts w:ascii="宋体" w:hAnsi="宋体" w:cs="Arial"/>
                <w:bCs/>
                <w:color w:val="000000"/>
                <w:szCs w:val="21"/>
              </w:rPr>
            </w:pPr>
          </w:p>
        </w:tc>
        <w:tc>
          <w:tcPr>
            <w:tcW w:w="126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联系电话</w:t>
            </w:r>
          </w:p>
        </w:tc>
        <w:tc>
          <w:tcPr>
            <w:tcW w:w="1260" w:type="dxa"/>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成立时间</w:t>
            </w:r>
          </w:p>
        </w:tc>
        <w:tc>
          <w:tcPr>
            <w:tcW w:w="2520" w:type="dxa"/>
            <w:gridSpan w:val="3"/>
            <w:vAlign w:val="center"/>
          </w:tcPr>
          <w:p>
            <w:pPr>
              <w:jc w:val="center"/>
              <w:rPr>
                <w:rFonts w:ascii="宋体" w:hAnsi="宋体" w:cs="Arial"/>
                <w:bCs/>
                <w:color w:val="000000"/>
                <w:szCs w:val="21"/>
              </w:rPr>
            </w:pPr>
          </w:p>
        </w:tc>
        <w:tc>
          <w:tcPr>
            <w:tcW w:w="5040" w:type="dxa"/>
            <w:gridSpan w:val="8"/>
            <w:vAlign w:val="center"/>
          </w:tcPr>
          <w:p>
            <w:pPr>
              <w:jc w:val="center"/>
              <w:rPr>
                <w:rFonts w:ascii="宋体" w:hAnsi="宋体" w:cs="Arial"/>
                <w:bCs/>
                <w:color w:val="000000"/>
                <w:szCs w:val="21"/>
              </w:rPr>
            </w:pPr>
            <w:r>
              <w:rPr>
                <w:rFonts w:hint="eastAsia" w:ascii="宋体" w:hAnsi="宋体" w:cs="Arial"/>
                <w:bCs/>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企业资质等级</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restart"/>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其中</w:t>
            </w: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项目经理</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营业执照</w:t>
            </w:r>
            <w:r>
              <w:rPr>
                <w:rFonts w:hint="eastAsia"/>
              </w:rPr>
              <w:t>号</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高级职称人员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注册资金</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中级职称人员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开户银行</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初级职称人员</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账号</w:t>
            </w:r>
          </w:p>
        </w:tc>
        <w:tc>
          <w:tcPr>
            <w:tcW w:w="2520" w:type="dxa"/>
            <w:gridSpan w:val="3"/>
            <w:shd w:val="clear" w:color="auto" w:fill="auto"/>
            <w:vAlign w:val="center"/>
          </w:tcPr>
          <w:p>
            <w:pPr>
              <w:jc w:val="center"/>
              <w:rPr>
                <w:rFonts w:ascii="宋体" w:hAnsi="宋体" w:cs="Arial"/>
                <w:bCs/>
                <w:color w:val="000000"/>
                <w:szCs w:val="21"/>
              </w:rPr>
            </w:pPr>
          </w:p>
        </w:tc>
        <w:tc>
          <w:tcPr>
            <w:tcW w:w="1680" w:type="dxa"/>
            <w:gridSpan w:val="2"/>
            <w:vMerge w:val="continue"/>
            <w:shd w:val="clear" w:color="auto" w:fill="auto"/>
            <w:vAlign w:val="center"/>
          </w:tcPr>
          <w:p>
            <w:pPr>
              <w:jc w:val="center"/>
              <w:rPr>
                <w:rFonts w:ascii="宋体" w:hAnsi="宋体" w:cs="Arial"/>
                <w:bCs/>
                <w:color w:val="000000"/>
                <w:szCs w:val="21"/>
              </w:rPr>
            </w:pPr>
          </w:p>
        </w:tc>
        <w:tc>
          <w:tcPr>
            <w:tcW w:w="1680" w:type="dxa"/>
            <w:gridSpan w:val="3"/>
            <w:shd w:val="clear" w:color="auto" w:fill="auto"/>
            <w:vAlign w:val="center"/>
          </w:tcPr>
          <w:p>
            <w:pPr>
              <w:jc w:val="center"/>
              <w:rPr>
                <w:rFonts w:ascii="宋体" w:hAnsi="宋体" w:cs="Arial"/>
                <w:bCs/>
                <w:color w:val="000000"/>
                <w:szCs w:val="21"/>
              </w:rPr>
            </w:pPr>
            <w:r>
              <w:rPr>
                <w:rFonts w:hint="eastAsia" w:ascii="宋体" w:hAnsi="宋体" w:cs="Arial"/>
                <w:bCs/>
                <w:color w:val="000000"/>
                <w:szCs w:val="21"/>
              </w:rPr>
              <w:t>技工</w:t>
            </w:r>
          </w:p>
        </w:tc>
        <w:tc>
          <w:tcPr>
            <w:tcW w:w="1680" w:type="dxa"/>
            <w:gridSpan w:val="3"/>
            <w:shd w:val="clear" w:color="auto" w:fill="auto"/>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经营范围</w:t>
            </w:r>
          </w:p>
        </w:tc>
        <w:tc>
          <w:tcPr>
            <w:tcW w:w="7560" w:type="dxa"/>
            <w:gridSpan w:val="11"/>
            <w:vAlign w:val="center"/>
          </w:tcPr>
          <w:p>
            <w:pPr>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szCs w:val="21"/>
              </w:rPr>
            </w:pPr>
            <w:r>
              <w:rPr>
                <w:rFonts w:hint="eastAsia" w:ascii="宋体" w:hAnsi="宋体" w:cs="Arial"/>
                <w:bCs/>
                <w:color w:val="000000"/>
                <w:szCs w:val="21"/>
              </w:rPr>
              <w:t>备注</w:t>
            </w:r>
          </w:p>
        </w:tc>
        <w:tc>
          <w:tcPr>
            <w:tcW w:w="7560" w:type="dxa"/>
            <w:gridSpan w:val="11"/>
            <w:vAlign w:val="center"/>
          </w:tcPr>
          <w:p>
            <w:pPr>
              <w:jc w:val="center"/>
              <w:rPr>
                <w:rFonts w:ascii="宋体" w:hAnsi="宋体" w:cs="Arial"/>
                <w:bCs/>
                <w:color w:val="000000"/>
                <w:szCs w:val="21"/>
              </w:rPr>
            </w:pPr>
          </w:p>
        </w:tc>
      </w:tr>
    </w:tbl>
    <w:p>
      <w:pPr>
        <w:adjustRightInd w:val="0"/>
        <w:spacing w:line="400" w:lineRule="exact"/>
        <w:jc w:val="left"/>
        <w:rPr>
          <w:rFonts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供应商名称：XXX（盖单位公章）</w:t>
      </w:r>
    </w:p>
    <w:p>
      <w:pPr>
        <w:adjustRightInd w:val="0"/>
        <w:spacing w:line="400" w:lineRule="exact"/>
        <w:jc w:val="left"/>
        <w:rPr>
          <w:bCs/>
          <w:color w:val="000000"/>
          <w:sz w:val="24"/>
        </w:rPr>
      </w:pPr>
      <w:r>
        <w:rPr>
          <w:rFonts w:hint="eastAsia"/>
          <w:bCs/>
          <w:color w:val="000000"/>
          <w:sz w:val="24"/>
        </w:rPr>
        <w:t>法定代表人或授权代表（签字或盖章）：XXX</w:t>
      </w:r>
    </w:p>
    <w:p>
      <w:pPr>
        <w:adjustRightInd w:val="0"/>
        <w:spacing w:line="400" w:lineRule="exact"/>
        <w:jc w:val="left"/>
        <w:rPr>
          <w:bCs/>
          <w:color w:val="000000"/>
          <w:sz w:val="24"/>
        </w:rPr>
      </w:pPr>
      <w:r>
        <w:rPr>
          <w:rFonts w:hint="eastAsia"/>
          <w:bCs/>
          <w:color w:val="000000"/>
          <w:sz w:val="24"/>
        </w:rPr>
        <w:t>日  期：XXX年XXX月XXX日</w:t>
      </w:r>
    </w:p>
    <w:p>
      <w:pPr>
        <w:rPr>
          <w:rFonts w:ascii="宋体" w:hAnsi="宋体" w:cs="Arial"/>
          <w:b/>
          <w:bCs/>
          <w:color w:val="000000"/>
          <w:sz w:val="32"/>
          <w:szCs w:val="32"/>
        </w:rPr>
      </w:pPr>
    </w:p>
    <w:p>
      <w:pPr>
        <w:jc w:val="center"/>
        <w:rPr>
          <w:b/>
          <w:color w:val="000000"/>
          <w:sz w:val="32"/>
          <w:szCs w:val="32"/>
        </w:rPr>
      </w:pPr>
    </w:p>
    <w:p>
      <w:pPr>
        <w:pStyle w:val="7"/>
        <w:bidi w:val="0"/>
        <w:jc w:val="center"/>
      </w:pPr>
      <w:bookmarkStart w:id="11" w:name="_Toc16290"/>
      <w:r>
        <w:rPr>
          <w:rFonts w:hint="eastAsia"/>
          <w:lang w:val="en-US" w:eastAsia="zh-CN"/>
        </w:rPr>
        <w:t>五</w:t>
      </w:r>
      <w:r>
        <w:rPr>
          <w:rFonts w:hint="eastAsia"/>
        </w:rPr>
        <w:t>、承诺函</w:t>
      </w:r>
      <w:bookmarkEnd w:id="11"/>
    </w:p>
    <w:p>
      <w:pPr>
        <w:spacing w:line="400" w:lineRule="exact"/>
        <w:ind w:firstLine="560" w:firstLineChars="200"/>
        <w:jc w:val="center"/>
        <w:rPr>
          <w:rFonts w:ascii="宋体" w:hAnsi="宋体" w:eastAsia="黑体"/>
          <w:b/>
          <w:color w:val="000000"/>
          <w:sz w:val="28"/>
          <w:szCs w:val="28"/>
        </w:rPr>
      </w:pPr>
    </w:p>
    <w:p>
      <w:pPr>
        <w:rPr>
          <w:rFonts w:ascii="宋体" w:hAnsi="宋体"/>
          <w:color w:val="000000"/>
          <w:sz w:val="24"/>
        </w:rPr>
      </w:pPr>
      <w:r>
        <w:rPr>
          <w:rFonts w:hint="eastAsia" w:ascii="宋体" w:hAnsi="宋体"/>
          <w:color w:val="000000"/>
          <w:sz w:val="24"/>
        </w:rPr>
        <w:t>XXX（采购单位名称）：</w:t>
      </w:r>
    </w:p>
    <w:p>
      <w:pPr>
        <w:ind w:firstLine="480" w:firstLineChars="200"/>
        <w:rPr>
          <w:rFonts w:ascii="宋体" w:hAnsi="宋体"/>
          <w:color w:val="000000"/>
          <w:sz w:val="24"/>
        </w:rPr>
      </w:pPr>
      <w:r>
        <w:rPr>
          <w:rFonts w:hint="eastAsia" w:ascii="宋体" w:hAnsi="宋体"/>
          <w:color w:val="000000"/>
          <w:sz w:val="24"/>
        </w:rPr>
        <w:t>我公司作为本次询价项目的供应商，根据询价</w:t>
      </w:r>
      <w:r>
        <w:rPr>
          <w:rFonts w:hint="eastAsia" w:ascii="宋体" w:hAnsi="宋体"/>
          <w:color w:val="000000"/>
          <w:sz w:val="24"/>
          <w:lang w:val="en-US" w:eastAsia="zh-CN"/>
        </w:rPr>
        <w:t>文件</w:t>
      </w:r>
      <w:r>
        <w:rPr>
          <w:rFonts w:hint="eastAsia" w:ascii="宋体" w:hAnsi="宋体"/>
          <w:color w:val="000000"/>
          <w:sz w:val="24"/>
        </w:rPr>
        <w:t>要求，现郑重承诺如下：</w:t>
      </w:r>
    </w:p>
    <w:p>
      <w:pPr>
        <w:ind w:firstLine="480" w:firstLineChars="200"/>
        <w:rPr>
          <w:rFonts w:ascii="宋体" w:hAnsi="宋体"/>
          <w:color w:val="000000"/>
          <w:sz w:val="24"/>
        </w:rPr>
      </w:pPr>
      <w:r>
        <w:rPr>
          <w:rFonts w:hint="eastAsia" w:ascii="宋体" w:hAnsi="宋体"/>
          <w:color w:val="000000"/>
          <w:sz w:val="24"/>
        </w:rPr>
        <w:t>一、具备《中华人民共和国政府采购法》第二十二条第一款和本项目规定的条件：</w:t>
      </w:r>
    </w:p>
    <w:p>
      <w:pPr>
        <w:ind w:firstLine="480" w:firstLineChars="200"/>
        <w:rPr>
          <w:rFonts w:ascii="宋体" w:hAnsi="宋体"/>
          <w:color w:val="000000"/>
          <w:sz w:val="24"/>
        </w:rPr>
      </w:pPr>
      <w:r>
        <w:rPr>
          <w:rFonts w:hint="eastAsia" w:ascii="宋体" w:hAnsi="宋体"/>
          <w:color w:val="000000"/>
          <w:sz w:val="24"/>
        </w:rPr>
        <w:t>（一）具有独立承担民事责任的能力；</w:t>
      </w:r>
    </w:p>
    <w:p>
      <w:pPr>
        <w:ind w:firstLine="480" w:firstLineChars="200"/>
        <w:rPr>
          <w:rFonts w:ascii="宋体" w:hAnsi="宋体"/>
          <w:color w:val="000000"/>
          <w:sz w:val="24"/>
        </w:rPr>
      </w:pPr>
      <w:r>
        <w:rPr>
          <w:rFonts w:hint="eastAsia" w:ascii="宋体" w:hAnsi="宋体"/>
          <w:color w:val="000000"/>
          <w:sz w:val="24"/>
        </w:rPr>
        <w:t>（二）具有良好的商业信誉和健全的财务会计制度；</w:t>
      </w:r>
    </w:p>
    <w:p>
      <w:pPr>
        <w:ind w:firstLine="480" w:firstLineChars="200"/>
        <w:rPr>
          <w:rFonts w:ascii="宋体" w:hAnsi="宋体"/>
          <w:color w:val="000000"/>
          <w:sz w:val="24"/>
        </w:rPr>
      </w:pPr>
      <w:r>
        <w:rPr>
          <w:rFonts w:hint="eastAsia" w:ascii="宋体" w:hAnsi="宋体"/>
          <w:color w:val="000000"/>
          <w:sz w:val="24"/>
        </w:rPr>
        <w:t>（三）具有履行合同所必需的设备和专业技术能力；</w:t>
      </w:r>
    </w:p>
    <w:p>
      <w:pPr>
        <w:ind w:firstLine="480" w:firstLineChars="200"/>
        <w:rPr>
          <w:rFonts w:ascii="宋体" w:hAnsi="宋体"/>
          <w:color w:val="000000"/>
          <w:sz w:val="24"/>
        </w:rPr>
      </w:pPr>
      <w:r>
        <w:rPr>
          <w:rFonts w:hint="eastAsia" w:ascii="宋体" w:hAnsi="宋体"/>
          <w:color w:val="000000"/>
          <w:sz w:val="24"/>
        </w:rPr>
        <w:t>（四）有依法缴纳税收和社会保障资金的良好记录；</w:t>
      </w:r>
    </w:p>
    <w:p>
      <w:pPr>
        <w:ind w:firstLine="480" w:firstLineChars="200"/>
        <w:rPr>
          <w:rFonts w:ascii="宋体" w:hAnsi="宋体"/>
          <w:color w:val="000000"/>
          <w:sz w:val="24"/>
        </w:rPr>
      </w:pPr>
      <w:r>
        <w:rPr>
          <w:rFonts w:hint="eastAsia" w:ascii="宋体" w:hAnsi="宋体"/>
          <w:color w:val="000000"/>
          <w:sz w:val="24"/>
        </w:rPr>
        <w:t>（五）参加政府采购活动前三年内，在经营活动中没有重大违法记录；</w:t>
      </w:r>
    </w:p>
    <w:p>
      <w:pPr>
        <w:ind w:firstLine="480" w:firstLineChars="200"/>
        <w:rPr>
          <w:rFonts w:ascii="宋体" w:hAnsi="宋体"/>
          <w:color w:val="000000"/>
          <w:sz w:val="24"/>
        </w:rPr>
      </w:pPr>
      <w:r>
        <w:rPr>
          <w:rFonts w:hint="eastAsia" w:ascii="宋体" w:hAnsi="宋体"/>
          <w:color w:val="000000"/>
          <w:sz w:val="24"/>
        </w:rPr>
        <w:t>（六）法律、行政法规规定的其他条件；</w:t>
      </w:r>
    </w:p>
    <w:p>
      <w:pPr>
        <w:ind w:firstLine="480" w:firstLineChars="200"/>
        <w:rPr>
          <w:rFonts w:hint="default" w:ascii="宋体" w:hAnsi="宋体" w:eastAsia="宋体"/>
          <w:color w:val="000000"/>
          <w:sz w:val="24"/>
          <w:lang w:val="en-US" w:eastAsia="zh-CN"/>
        </w:rPr>
      </w:pPr>
      <w:r>
        <w:rPr>
          <w:rFonts w:hint="eastAsia" w:ascii="宋体" w:hAnsi="宋体"/>
          <w:color w:val="000000"/>
          <w:sz w:val="24"/>
        </w:rPr>
        <w:t>（七）根据采购项目提出的特殊条件</w:t>
      </w:r>
      <w:r>
        <w:rPr>
          <w:rFonts w:hint="eastAsia" w:ascii="宋体" w:hAnsi="宋体"/>
          <w:color w:val="000000"/>
          <w:sz w:val="24"/>
          <w:lang w:eastAsia="zh-CN"/>
        </w:rPr>
        <w:t>：</w:t>
      </w:r>
      <w:r>
        <w:rPr>
          <w:rFonts w:hint="eastAsia" w:ascii="宋体" w:hAnsi="宋体"/>
          <w:color w:val="000000"/>
          <w:sz w:val="24"/>
          <w:lang w:val="en-US" w:eastAsia="zh-CN"/>
        </w:rPr>
        <w:t>无。</w:t>
      </w:r>
    </w:p>
    <w:p>
      <w:pPr>
        <w:ind w:firstLine="480" w:firstLineChars="200"/>
        <w:rPr>
          <w:rFonts w:ascii="宋体" w:hAnsi="宋体"/>
          <w:color w:val="000000"/>
          <w:sz w:val="24"/>
        </w:rPr>
      </w:pPr>
      <w:r>
        <w:rPr>
          <w:rFonts w:hint="eastAsia" w:ascii="宋体" w:hAnsi="宋体"/>
          <w:color w:val="000000"/>
          <w:sz w:val="24"/>
        </w:rPr>
        <w:t>二、完全接受和满足本项目询价</w:t>
      </w:r>
      <w:r>
        <w:rPr>
          <w:rFonts w:hint="eastAsia" w:ascii="宋体" w:hAnsi="宋体"/>
          <w:color w:val="000000"/>
          <w:sz w:val="24"/>
          <w:lang w:val="en-US" w:eastAsia="zh-CN"/>
        </w:rPr>
        <w:t>文件</w:t>
      </w:r>
      <w:r>
        <w:rPr>
          <w:rFonts w:hint="eastAsia" w:ascii="宋体" w:hAnsi="宋体"/>
          <w:color w:val="000000"/>
          <w:sz w:val="24"/>
        </w:rPr>
        <w:t>中规定的实质性要求，如对询价</w:t>
      </w:r>
      <w:r>
        <w:rPr>
          <w:rFonts w:hint="eastAsia" w:ascii="宋体" w:hAnsi="宋体"/>
          <w:color w:val="000000"/>
          <w:sz w:val="24"/>
          <w:lang w:val="en-US" w:eastAsia="zh-CN"/>
        </w:rPr>
        <w:t>文件</w:t>
      </w:r>
      <w:r>
        <w:rPr>
          <w:rFonts w:hint="eastAsia" w:ascii="宋体" w:hAnsi="宋体"/>
          <w:color w:val="000000"/>
          <w:sz w:val="24"/>
        </w:rPr>
        <w:t>有异议，已经在递交响应文件截止时间届满前依法进行维权救济，不存在对询价</w:t>
      </w:r>
      <w:r>
        <w:rPr>
          <w:rFonts w:hint="eastAsia" w:ascii="宋体" w:hAnsi="宋体"/>
          <w:color w:val="000000"/>
          <w:sz w:val="24"/>
          <w:lang w:val="en-US" w:eastAsia="zh-CN"/>
        </w:rPr>
        <w:t>文件</w:t>
      </w:r>
      <w:r>
        <w:rPr>
          <w:rFonts w:hint="eastAsia" w:ascii="宋体" w:hAnsi="宋体"/>
          <w:color w:val="000000"/>
          <w:sz w:val="24"/>
        </w:rPr>
        <w:t>有异议的同时又参加询价以求侥幸成交或者为实现其他非法目的的行为。</w:t>
      </w:r>
    </w:p>
    <w:p>
      <w:pPr>
        <w:ind w:firstLine="480" w:firstLineChars="200"/>
        <w:rPr>
          <w:rFonts w:ascii="宋体" w:hAnsi="宋体"/>
          <w:color w:val="000000"/>
          <w:sz w:val="24"/>
        </w:rPr>
      </w:pPr>
      <w:r>
        <w:rPr>
          <w:rFonts w:hint="eastAsia" w:ascii="宋体" w:hAnsi="宋体"/>
          <w:color w:val="000000"/>
          <w:sz w:val="24"/>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sz w:val="24"/>
        </w:rPr>
      </w:pPr>
      <w:r>
        <w:rPr>
          <w:rFonts w:hint="eastAsia" w:ascii="宋体" w:hAnsi="宋体"/>
          <w:color w:val="000000"/>
          <w:sz w:val="24"/>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sz w:val="24"/>
        </w:rPr>
      </w:pPr>
      <w:r>
        <w:rPr>
          <w:rFonts w:hint="eastAsia" w:ascii="宋体" w:hAnsi="宋体"/>
          <w:color w:val="000000"/>
          <w:sz w:val="24"/>
        </w:rPr>
        <w:t>五、如果有《四川省政府采购当事人诚信管理办法》（川财采[2015]33号）规定的记入诚信档案的失信行为，将在响应文件中全面如实反映。</w:t>
      </w:r>
    </w:p>
    <w:p>
      <w:pPr>
        <w:ind w:firstLine="480" w:firstLineChars="200"/>
        <w:rPr>
          <w:rFonts w:ascii="宋体" w:hAnsi="宋体"/>
          <w:color w:val="000000"/>
          <w:sz w:val="24"/>
        </w:rPr>
      </w:pPr>
      <w:r>
        <w:rPr>
          <w:rFonts w:hint="eastAsia" w:ascii="宋体" w:hAnsi="宋体"/>
          <w:color w:val="000000"/>
          <w:sz w:val="24"/>
        </w:rPr>
        <w:t>六、响应文件中提供的能够给予我公司带来优惠、好处的任何资料和技术、服务、商务等响应承诺情况都是真实的、有效的、合法的。</w:t>
      </w:r>
    </w:p>
    <w:p>
      <w:pPr>
        <w:ind w:firstLine="480" w:firstLineChars="200"/>
        <w:rPr>
          <w:rFonts w:ascii="宋体" w:hAnsi="宋体"/>
          <w:color w:val="000000"/>
          <w:sz w:val="24"/>
        </w:rPr>
      </w:pPr>
      <w:r>
        <w:rPr>
          <w:rFonts w:hint="eastAsia" w:ascii="宋体" w:hAnsi="宋体"/>
          <w:color w:val="000000"/>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本公司对上述承诺的内容事项真实性负责。如经查实上述承诺的内容事项存在虚假，我公司愿意接受以提供虚假材料谋取成交的法律责任。</w:t>
      </w:r>
    </w:p>
    <w:p>
      <w:pPr>
        <w:rPr>
          <w:rFonts w:ascii="宋体" w:hAnsi="宋体"/>
          <w:color w:val="000000"/>
          <w:sz w:val="24"/>
        </w:rPr>
      </w:pPr>
    </w:p>
    <w:p>
      <w:pPr>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法定代表人签字或者加盖个人私章：XXXX</w:t>
      </w:r>
    </w:p>
    <w:p>
      <w:pPr>
        <w:ind w:firstLine="480" w:firstLineChars="200"/>
        <w:rPr>
          <w:rFonts w:ascii="宋体" w:hAnsi="宋体"/>
          <w:color w:val="000000"/>
          <w:sz w:val="24"/>
        </w:rPr>
      </w:pPr>
      <w:r>
        <w:rPr>
          <w:rFonts w:hint="eastAsia" w:ascii="宋体" w:hAnsi="宋体"/>
          <w:color w:val="000000"/>
          <w:sz w:val="24"/>
        </w:rPr>
        <w:t>授权代表签字：XXXX</w:t>
      </w:r>
    </w:p>
    <w:p>
      <w:pPr>
        <w:ind w:firstLine="480" w:firstLineChars="200"/>
        <w:rPr>
          <w:rFonts w:ascii="宋体" w:hAnsi="宋体"/>
          <w:color w:val="000000"/>
          <w:sz w:val="24"/>
        </w:rPr>
      </w:pPr>
      <w:r>
        <w:rPr>
          <w:rFonts w:hint="eastAsia" w:ascii="宋体" w:hAnsi="宋体"/>
          <w:color w:val="000000"/>
          <w:sz w:val="24"/>
        </w:rPr>
        <w:t>供应商名称：XXXX（盖章）</w:t>
      </w:r>
    </w:p>
    <w:p>
      <w:pPr>
        <w:ind w:firstLine="480" w:firstLineChars="200"/>
        <w:rPr>
          <w:rFonts w:ascii="宋体" w:hAnsi="宋体"/>
          <w:color w:val="000000"/>
          <w:sz w:val="24"/>
        </w:rPr>
      </w:pPr>
      <w:r>
        <w:rPr>
          <w:rFonts w:hint="eastAsia" w:ascii="宋体" w:hAnsi="宋体"/>
          <w:color w:val="000000"/>
          <w:sz w:val="24"/>
        </w:rPr>
        <w:t>日    期：XXX年XXX月XXX日</w:t>
      </w:r>
    </w:p>
    <w:p>
      <w:pPr>
        <w:jc w:val="center"/>
        <w:rPr>
          <w:rFonts w:ascii="宋体" w:hAnsi="宋体"/>
          <w:bCs/>
          <w:color w:val="000000"/>
          <w:sz w:val="30"/>
          <w:szCs w:val="30"/>
        </w:rPr>
      </w:pPr>
    </w:p>
    <w:p>
      <w:pPr>
        <w:jc w:val="center"/>
        <w:rPr>
          <w:b/>
          <w:color w:val="000000"/>
          <w:sz w:val="32"/>
          <w:szCs w:val="32"/>
        </w:rPr>
      </w:pPr>
    </w:p>
    <w:p>
      <w:pPr>
        <w:jc w:val="center"/>
        <w:rPr>
          <w:b/>
          <w:color w:val="000000"/>
          <w:sz w:val="32"/>
          <w:szCs w:val="32"/>
        </w:rPr>
      </w:pPr>
    </w:p>
    <w:p>
      <w:pPr>
        <w:spacing w:line="400" w:lineRule="exact"/>
        <w:jc w:val="both"/>
        <w:rPr>
          <w:rFonts w:ascii="宋体" w:hAnsi="宋体"/>
          <w:color w:val="000000"/>
          <w:sz w:val="24"/>
        </w:rPr>
      </w:pPr>
    </w:p>
    <w:p>
      <w:pPr>
        <w:spacing w:line="400" w:lineRule="exact"/>
        <w:rPr>
          <w:b/>
          <w:color w:val="000000"/>
          <w:sz w:val="32"/>
          <w:szCs w:val="32"/>
        </w:rPr>
      </w:pPr>
    </w:p>
    <w:p>
      <w:pPr>
        <w:rPr>
          <w:sz w:val="36"/>
          <w:szCs w:val="36"/>
        </w:rPr>
        <w:sectPr>
          <w:footerReference r:id="rId12" w:type="first"/>
          <w:headerReference r:id="rId8" w:type="default"/>
          <w:footerReference r:id="rId10" w:type="default"/>
          <w:headerReference r:id="rId9" w:type="even"/>
          <w:footerReference r:id="rId11" w:type="even"/>
          <w:pgSz w:w="13607" w:h="16840"/>
          <w:pgMar w:top="1440" w:right="1800" w:bottom="1440" w:left="1800" w:header="851" w:footer="992" w:gutter="0"/>
          <w:pgNumType w:fmt="numberInDash"/>
          <w:cols w:space="425" w:num="1"/>
          <w:titlePg/>
          <w:docGrid w:type="linesAndChars" w:linePitch="312" w:charSpace="0"/>
        </w:sectPr>
      </w:pPr>
    </w:p>
    <w:p>
      <w:pPr>
        <w:pStyle w:val="7"/>
        <w:bidi w:val="0"/>
        <w:jc w:val="center"/>
      </w:pPr>
      <w:bookmarkStart w:id="12" w:name="_Toc141"/>
      <w:r>
        <w:rPr>
          <w:rFonts w:hint="eastAsia"/>
        </w:rPr>
        <w:t>六、报价产品技术参数表</w:t>
      </w:r>
      <w:bookmarkEnd w:id="12"/>
    </w:p>
    <w:p>
      <w:pPr>
        <w:rPr>
          <w:sz w:val="32"/>
          <w:szCs w:val="32"/>
        </w:rPr>
      </w:pPr>
    </w:p>
    <w:p>
      <w:pPr>
        <w:rPr>
          <w:sz w:val="24"/>
        </w:rPr>
      </w:pPr>
      <w:r>
        <w:rPr>
          <w:rFonts w:hint="eastAsia"/>
          <w:sz w:val="24"/>
        </w:rPr>
        <w:t>采购编号：</w:t>
      </w:r>
    </w:p>
    <w:tbl>
      <w:tblPr>
        <w:tblStyle w:val="19"/>
        <w:tblW w:w="7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316"/>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81" w:type="dxa"/>
            <w:vAlign w:val="center"/>
          </w:tcPr>
          <w:p>
            <w:pPr>
              <w:jc w:val="center"/>
              <w:rPr>
                <w:sz w:val="24"/>
              </w:rPr>
            </w:pPr>
            <w:r>
              <w:rPr>
                <w:rFonts w:hint="eastAsia"/>
                <w:sz w:val="24"/>
              </w:rPr>
              <w:t>序号</w:t>
            </w:r>
          </w:p>
        </w:tc>
        <w:tc>
          <w:tcPr>
            <w:tcW w:w="2316" w:type="dxa"/>
            <w:vAlign w:val="center"/>
          </w:tcPr>
          <w:p>
            <w:pPr>
              <w:jc w:val="center"/>
              <w:rPr>
                <w:rFonts w:hint="default" w:eastAsia="宋体"/>
                <w:sz w:val="24"/>
                <w:lang w:val="en-US" w:eastAsia="zh-CN"/>
              </w:rPr>
            </w:pPr>
            <w:r>
              <w:rPr>
                <w:rFonts w:hint="eastAsia"/>
                <w:sz w:val="24"/>
              </w:rPr>
              <w:t>货物（设备）名称</w:t>
            </w:r>
            <w:r>
              <w:rPr>
                <w:rFonts w:hint="eastAsia"/>
                <w:sz w:val="24"/>
                <w:lang w:eastAsia="zh-CN"/>
              </w:rPr>
              <w:t>、</w:t>
            </w:r>
            <w:r>
              <w:rPr>
                <w:rFonts w:hint="eastAsia"/>
                <w:sz w:val="24"/>
                <w:lang w:val="en-US" w:eastAsia="zh-CN"/>
              </w:rPr>
              <w:t>品牌、规格型号</w:t>
            </w:r>
          </w:p>
        </w:tc>
        <w:tc>
          <w:tcPr>
            <w:tcW w:w="2160" w:type="dxa"/>
            <w:vAlign w:val="center"/>
          </w:tcPr>
          <w:p>
            <w:pPr>
              <w:jc w:val="center"/>
              <w:rPr>
                <w:sz w:val="24"/>
              </w:rPr>
            </w:pPr>
            <w:r>
              <w:rPr>
                <w:rFonts w:hint="eastAsia"/>
                <w:sz w:val="24"/>
              </w:rPr>
              <w:t>采购文件要求</w:t>
            </w:r>
          </w:p>
        </w:tc>
        <w:tc>
          <w:tcPr>
            <w:tcW w:w="2340" w:type="dxa"/>
            <w:vAlign w:val="center"/>
          </w:tcPr>
          <w:p>
            <w:pPr>
              <w:jc w:val="center"/>
              <w:rPr>
                <w:sz w:val="24"/>
              </w:rPr>
            </w:pPr>
            <w:r>
              <w:rPr>
                <w:rFonts w:hint="eastAsia" w:hAnsi="宋体"/>
                <w:color w:val="000000"/>
                <w:sz w:val="24"/>
                <w:szCs w:val="28"/>
              </w:rPr>
              <w:t>报价</w:t>
            </w:r>
            <w:r>
              <w:rPr>
                <w:rFonts w:hint="eastAsia"/>
                <w:sz w:val="24"/>
              </w:rPr>
              <w:t>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1181" w:type="dxa"/>
          </w:tcPr>
          <w:p>
            <w:pPr>
              <w:rPr>
                <w:sz w:val="24"/>
              </w:rPr>
            </w:pPr>
          </w:p>
        </w:tc>
        <w:tc>
          <w:tcPr>
            <w:tcW w:w="2316" w:type="dxa"/>
          </w:tcPr>
          <w:p>
            <w:pPr>
              <w:rPr>
                <w:sz w:val="24"/>
              </w:rPr>
            </w:pPr>
          </w:p>
        </w:tc>
        <w:tc>
          <w:tcPr>
            <w:tcW w:w="2160" w:type="dxa"/>
          </w:tcPr>
          <w:p>
            <w:pPr>
              <w:rPr>
                <w:sz w:val="24"/>
              </w:rPr>
            </w:pPr>
          </w:p>
        </w:tc>
        <w:tc>
          <w:tcPr>
            <w:tcW w:w="2340" w:type="dxa"/>
          </w:tcPr>
          <w:p>
            <w:pPr>
              <w:rPr>
                <w:sz w:val="24"/>
              </w:rPr>
            </w:pPr>
          </w:p>
        </w:tc>
      </w:tr>
    </w:tbl>
    <w:p>
      <w:pPr>
        <w:rPr>
          <w:rFonts w:ascii="宋体" w:hAnsi="宋体"/>
          <w:sz w:val="24"/>
        </w:rPr>
      </w:pPr>
      <w:r>
        <w:rPr>
          <w:rFonts w:hint="eastAsia"/>
          <w:sz w:val="24"/>
        </w:rPr>
        <w:t>注：</w:t>
      </w:r>
      <w:r>
        <w:rPr>
          <w:rFonts w:hint="eastAsia" w:ascii="宋体" w:hAnsi="宋体"/>
          <w:sz w:val="24"/>
        </w:rPr>
        <w:t>1.供应商必须把采购项目的全部技术参数列入此表。</w:t>
      </w:r>
    </w:p>
    <w:p>
      <w:pPr>
        <w:ind w:firstLine="480" w:firstLineChars="200"/>
        <w:rPr>
          <w:rFonts w:ascii="宋体" w:hAnsi="宋体"/>
          <w:sz w:val="24"/>
        </w:rPr>
      </w:pPr>
      <w:r>
        <w:rPr>
          <w:rFonts w:hint="eastAsia" w:ascii="宋体" w:hAnsi="宋体"/>
          <w:sz w:val="24"/>
        </w:rPr>
        <w:t>2.按照采购项目技术要求的顺序对应填写。</w:t>
      </w:r>
    </w:p>
    <w:p>
      <w:pPr>
        <w:ind w:firstLine="480" w:firstLineChars="200"/>
        <w:rPr>
          <w:rFonts w:ascii="宋体" w:hAnsi="宋体"/>
          <w:b/>
          <w:color w:val="000000"/>
          <w:sz w:val="24"/>
        </w:rPr>
      </w:pPr>
      <w:r>
        <w:rPr>
          <w:rFonts w:hint="eastAsia" w:ascii="宋体" w:hAnsi="宋体"/>
          <w:sz w:val="24"/>
        </w:rPr>
        <w:t>3.</w:t>
      </w:r>
      <w:r>
        <w:rPr>
          <w:rFonts w:hint="eastAsia"/>
          <w:sz w:val="24"/>
        </w:rPr>
        <w:t>供应商必须据实填写，不得虚假填写，否则，</w:t>
      </w:r>
      <w:r>
        <w:rPr>
          <w:rFonts w:hint="eastAsia" w:ascii="宋体" w:hAnsi="宋体"/>
          <w:color w:val="000000"/>
          <w:sz w:val="24"/>
        </w:rPr>
        <w:t>其响应文件无效并按规定追究其相关责任。</w:t>
      </w:r>
    </w:p>
    <w:p>
      <w:pPr>
        <w:rPr>
          <w:sz w:val="24"/>
        </w:rPr>
      </w:pPr>
    </w:p>
    <w:p>
      <w:pPr>
        <w:rPr>
          <w:sz w:val="24"/>
        </w:rPr>
      </w:pPr>
    </w:p>
    <w:p>
      <w:pPr>
        <w:rPr>
          <w:sz w:val="24"/>
        </w:rPr>
      </w:pPr>
      <w:r>
        <w:rPr>
          <w:rFonts w:hint="eastAsia"/>
          <w:sz w:val="24"/>
        </w:rPr>
        <w:t>供应商名称：XXX（盖单位公章）</w:t>
      </w:r>
    </w:p>
    <w:p>
      <w:pPr>
        <w:rPr>
          <w:sz w:val="24"/>
        </w:rPr>
      </w:pPr>
      <w:r>
        <w:rPr>
          <w:rFonts w:hint="eastAsia"/>
          <w:sz w:val="24"/>
        </w:rPr>
        <w:t>法定代表人或授权代表（签字）：XXX</w:t>
      </w:r>
    </w:p>
    <w:p>
      <w:pPr>
        <w:rPr>
          <w:sz w:val="24"/>
        </w:rPr>
      </w:pPr>
      <w:r>
        <w:rPr>
          <w:rFonts w:hint="eastAsia"/>
          <w:sz w:val="24"/>
        </w:rPr>
        <w:t>日      期</w:t>
      </w:r>
      <w:r>
        <w:rPr>
          <w:rFonts w:hint="eastAsia" w:ascii="宋体" w:hAnsi="宋体"/>
          <w:color w:val="000000"/>
          <w:sz w:val="24"/>
        </w:rPr>
        <w:t>：</w:t>
      </w:r>
      <w:r>
        <w:rPr>
          <w:rFonts w:hint="eastAsia"/>
          <w:sz w:val="24"/>
        </w:rPr>
        <w:t>XXX</w:t>
      </w:r>
    </w:p>
    <w:p>
      <w:pPr>
        <w:pStyle w:val="8"/>
        <w:numPr>
          <w:ilvl w:val="0"/>
          <w:numId w:val="0"/>
        </w:numPr>
        <w:spacing w:before="120" w:after="120" w:line="360" w:lineRule="auto"/>
        <w:ind w:left="400" w:leftChars="0"/>
        <w:jc w:val="center"/>
        <w:rPr>
          <w:sz w:val="36"/>
          <w:szCs w:val="36"/>
        </w:rPr>
      </w:pPr>
      <w:bookmarkStart w:id="13" w:name="_Toc8290"/>
      <w:r>
        <w:rPr>
          <w:rFonts w:hint="eastAsia" w:ascii="方正小标宋简体" w:hAnsi="方正小标宋简体" w:eastAsia="方正小标宋简体" w:cs="方正小标宋简体"/>
          <w:b/>
          <w:sz w:val="36"/>
          <w:lang w:val="en-US" w:eastAsia="zh-CN"/>
        </w:rPr>
        <w:br w:type="page"/>
      </w:r>
      <w:bookmarkStart w:id="14" w:name="_Toc7239"/>
      <w:bookmarkStart w:id="15" w:name="_Toc28295"/>
      <w:bookmarkStart w:id="16" w:name="_Toc20449"/>
      <w:bookmarkStart w:id="17" w:name="_Toc519610625"/>
      <w:r>
        <w:rPr>
          <w:rStyle w:val="24"/>
          <w:rFonts w:hint="eastAsia"/>
          <w:b/>
          <w:bCs/>
          <w:lang w:val="en-US" w:eastAsia="zh-CN"/>
        </w:rPr>
        <w:t>七</w:t>
      </w:r>
      <w:r>
        <w:rPr>
          <w:rStyle w:val="24"/>
          <w:rFonts w:hint="eastAsia"/>
          <w:b/>
          <w:bCs/>
        </w:rPr>
        <w:t>、法律证明文件</w:t>
      </w:r>
      <w:bookmarkEnd w:id="14"/>
      <w:bookmarkEnd w:id="15"/>
      <w:bookmarkEnd w:id="16"/>
      <w:bookmarkEnd w:id="17"/>
    </w:p>
    <w:p>
      <w:pPr>
        <w:adjustRightInd w:val="0"/>
        <w:spacing w:line="360" w:lineRule="auto"/>
        <w:ind w:firstLine="480" w:firstLineChars="200"/>
        <w:jc w:val="left"/>
        <w:rPr>
          <w:rFonts w:hint="eastAsia" w:ascii="宋体" w:hAnsi="宋体"/>
          <w:sz w:val="24"/>
        </w:rPr>
      </w:pPr>
      <w:r>
        <w:rPr>
          <w:rFonts w:hint="eastAsia" w:ascii="宋体" w:hAnsi="宋体"/>
          <w:sz w:val="24"/>
        </w:rPr>
        <w:t>供应商需提供有效期内的营业执照副本、机构代码证副本和税务登记证副本复印件或工商行政管理局核发加载统一社会信用代码的营业执照副本复印件（加盖公章）；</w:t>
      </w:r>
    </w:p>
    <w:p>
      <w:pPr>
        <w:pStyle w:val="8"/>
        <w:numPr>
          <w:ilvl w:val="0"/>
          <w:numId w:val="0"/>
        </w:numPr>
        <w:spacing w:before="120" w:after="120" w:line="360" w:lineRule="auto"/>
        <w:ind w:firstLine="480" w:firstLineChars="200"/>
        <w:jc w:val="left"/>
        <w:rPr>
          <w:rFonts w:hint="eastAsia" w:eastAsia="宋体"/>
          <w:b/>
          <w:sz w:val="36"/>
          <w:szCs w:val="36"/>
          <w:lang w:val="en-US" w:eastAsia="zh-CN"/>
        </w:rPr>
      </w:pPr>
      <w:r>
        <w:rPr>
          <w:rFonts w:hint="eastAsia" w:ascii="宋体" w:hAnsi="宋体" w:eastAsia="宋体" w:cs="Times New Roman"/>
          <w:b w:val="0"/>
          <w:bCs w:val="0"/>
          <w:kern w:val="2"/>
          <w:sz w:val="24"/>
          <w:szCs w:val="24"/>
          <w:lang w:val="en-US" w:eastAsia="zh-CN" w:bidi="ar-SA"/>
        </w:rPr>
        <w:t>询价保证金转款凭证（加盖公章）。</w:t>
      </w:r>
      <w:r>
        <w:rPr>
          <w:rFonts w:hint="eastAsia" w:ascii="宋体" w:hAnsi="宋体" w:eastAsia="宋体" w:cs="Times New Roman"/>
          <w:b w:val="0"/>
          <w:bCs w:val="0"/>
          <w:kern w:val="2"/>
          <w:sz w:val="24"/>
          <w:szCs w:val="24"/>
          <w:lang w:val="en-US" w:eastAsia="zh-CN" w:bidi="ar-SA"/>
        </w:rPr>
        <w:br w:type="page"/>
      </w:r>
      <w:bookmarkStart w:id="18" w:name="_Toc4361"/>
      <w:bookmarkStart w:id="19" w:name="_Toc2441"/>
      <w:bookmarkStart w:id="20" w:name="_Toc8920"/>
      <w:r>
        <w:rPr>
          <w:rStyle w:val="24"/>
          <w:rFonts w:hint="eastAsia"/>
          <w:b/>
          <w:bCs/>
          <w:lang w:val="en-US" w:eastAsia="zh-CN"/>
        </w:rPr>
        <w:t>八</w:t>
      </w:r>
      <w:r>
        <w:rPr>
          <w:rStyle w:val="24"/>
          <w:rFonts w:hint="eastAsia"/>
          <w:b/>
          <w:bCs/>
        </w:rPr>
        <w:t>、</w:t>
      </w:r>
      <w:r>
        <w:rPr>
          <w:rStyle w:val="24"/>
          <w:rFonts w:hint="eastAsia"/>
          <w:b/>
          <w:bCs/>
          <w:lang w:val="en-US" w:eastAsia="zh-CN"/>
        </w:rPr>
        <w:t>保证金退还申请书</w:t>
      </w:r>
      <w:bookmarkEnd w:id="18"/>
      <w:bookmarkEnd w:id="19"/>
      <w:bookmarkEnd w:id="20"/>
    </w:p>
    <w:p>
      <w:pPr>
        <w:jc w:val="center"/>
        <w:rPr>
          <w:rFonts w:hint="eastAsia"/>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28"/>
          <w:u w:val="none"/>
          <w:lang w:val="en-US" w:eastAsia="zh-CN"/>
        </w:rPr>
      </w:pPr>
      <w:r>
        <w:rPr>
          <w:rFonts w:hint="eastAsia"/>
          <w:sz w:val="28"/>
          <w:szCs w:val="28"/>
          <w:lang w:eastAsia="zh-CN"/>
        </w:rPr>
        <w:t>致：</w:t>
      </w:r>
      <w:r>
        <w:rPr>
          <w:rFonts w:hint="eastAsia"/>
          <w:sz w:val="28"/>
          <w:szCs w:val="28"/>
          <w:u w:val="single"/>
          <w:lang w:val="en-US" w:eastAsia="zh-CN"/>
        </w:rPr>
        <w:t xml:space="preserve">                               </w:t>
      </w:r>
      <w:r>
        <w:rPr>
          <w:rFonts w:hint="eastAsia"/>
          <w:sz w:val="28"/>
          <w:szCs w:val="28"/>
          <w:u w:val="none"/>
          <w:lang w:val="en-US" w:eastAsia="zh-CN"/>
        </w:rPr>
        <w:t>（采购人）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28"/>
          <w:u w:val="none"/>
          <w:lang w:val="en-US" w:eastAsia="zh-CN"/>
        </w:rPr>
      </w:pPr>
      <w:r>
        <w:rPr>
          <w:rFonts w:hint="eastAsia"/>
          <w:sz w:val="28"/>
          <w:szCs w:val="28"/>
          <w:u w:val="none"/>
          <w:lang w:val="en-US" w:eastAsia="zh-CN"/>
        </w:rPr>
        <w:t>我公司参加了贵单位</w:t>
      </w:r>
      <w:r>
        <w:rPr>
          <w:rFonts w:hint="eastAsia"/>
          <w:sz w:val="28"/>
          <w:szCs w:val="28"/>
          <w:u w:val="single"/>
          <w:lang w:val="en-US" w:eastAsia="zh-CN"/>
        </w:rPr>
        <w:t xml:space="preserve">                               </w:t>
      </w:r>
      <w:r>
        <w:rPr>
          <w:rFonts w:hint="eastAsia"/>
          <w:sz w:val="28"/>
          <w:szCs w:val="28"/>
          <w:u w:val="none"/>
          <w:lang w:val="en-US" w:eastAsia="zh-CN"/>
        </w:rPr>
        <w:t>（项目名称/项目编号）的竞价，同时按询价文件的规定交纳了人民币</w:t>
      </w:r>
      <w:r>
        <w:rPr>
          <w:rFonts w:hint="eastAsia"/>
          <w:sz w:val="28"/>
          <w:szCs w:val="28"/>
          <w:u w:val="single"/>
          <w:lang w:val="en-US" w:eastAsia="zh-CN"/>
        </w:rPr>
        <w:t xml:space="preserve">            </w:t>
      </w:r>
      <w:r>
        <w:rPr>
          <w:rFonts w:hint="eastAsia"/>
          <w:sz w:val="28"/>
          <w:szCs w:val="28"/>
          <w:u w:val="none"/>
          <w:lang w:val="en-US" w:eastAsia="zh-CN"/>
        </w:rPr>
        <w:t>（大写）</w:t>
      </w:r>
      <w:r>
        <w:rPr>
          <w:rFonts w:hint="eastAsia"/>
          <w:sz w:val="28"/>
          <w:szCs w:val="28"/>
          <w:u w:val="single"/>
          <w:lang w:val="en-US" w:eastAsia="zh-CN"/>
        </w:rPr>
        <w:t xml:space="preserve">            </w:t>
      </w:r>
      <w:r>
        <w:rPr>
          <w:rFonts w:hint="eastAsia"/>
          <w:sz w:val="28"/>
          <w:szCs w:val="28"/>
          <w:u w:val="none"/>
          <w:lang w:val="en-US" w:eastAsia="zh-CN"/>
        </w:rPr>
        <w:t>（小写）</w:t>
      </w:r>
      <w:r>
        <w:rPr>
          <w:rFonts w:hint="eastAsia"/>
          <w:sz w:val="28"/>
          <w:szCs w:val="28"/>
          <w:u w:val="single"/>
          <w:lang w:val="en-US" w:eastAsia="zh-CN"/>
        </w:rPr>
        <w:t xml:space="preserve">            </w:t>
      </w:r>
      <w:r>
        <w:rPr>
          <w:rFonts w:hint="eastAsia"/>
          <w:sz w:val="28"/>
          <w:szCs w:val="28"/>
          <w:u w:val="none"/>
          <w:lang w:val="en-US" w:eastAsia="zh-CN"/>
        </w:rPr>
        <w:t>的询价保证金。现询价工作已经结束，按照询价文件的规定，特向贵单位申请退还本项目的询价保证金。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28"/>
          <w:u w:val="none"/>
          <w:lang w:val="en-US" w:eastAsia="zh-CN"/>
        </w:rPr>
      </w:pPr>
      <w:r>
        <w:rPr>
          <w:rFonts w:hint="eastAsia"/>
          <w:sz w:val="28"/>
          <w:szCs w:val="28"/>
          <w:u w:val="none"/>
          <w:lang w:val="en-US" w:eastAsia="zh-CN"/>
        </w:rPr>
        <w:t>开户名称：</w:t>
      </w:r>
      <w:r>
        <w:rPr>
          <w:rFonts w:hint="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28"/>
          <w:u w:val="none"/>
          <w:lang w:val="en-US" w:eastAsia="zh-CN"/>
        </w:rPr>
      </w:pPr>
      <w:r>
        <w:rPr>
          <w:rFonts w:hint="eastAsia"/>
          <w:sz w:val="28"/>
          <w:szCs w:val="28"/>
          <w:u w:val="none"/>
          <w:lang w:val="en-US" w:eastAsia="zh-CN"/>
        </w:rPr>
        <w:t>银行账号：</w:t>
      </w:r>
      <w:r>
        <w:rPr>
          <w:rFonts w:hint="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28"/>
          <w:u w:val="none"/>
          <w:lang w:val="en-US" w:eastAsia="zh-CN"/>
        </w:rPr>
      </w:pPr>
      <w:r>
        <w:rPr>
          <w:rFonts w:hint="eastAsia"/>
          <w:sz w:val="28"/>
          <w:szCs w:val="28"/>
          <w:u w:val="none"/>
          <w:lang w:val="en-US" w:eastAsia="zh-CN"/>
        </w:rPr>
        <w:t>开 户 行：</w:t>
      </w:r>
      <w:r>
        <w:rPr>
          <w:rFonts w:hint="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28"/>
          <w:u w:val="none"/>
          <w:lang w:val="en-US" w:eastAsia="zh-CN"/>
        </w:rPr>
      </w:pPr>
      <w:r>
        <w:rPr>
          <w:rFonts w:hint="eastAsia"/>
          <w:sz w:val="28"/>
          <w:szCs w:val="28"/>
          <w:u w:val="none"/>
          <w:lang w:val="en-US" w:eastAsia="zh-CN"/>
        </w:rPr>
        <w:t xml:space="preserve">    如果提供的账号信息有误或因账户信息变更未及时通知，一切后果均由本单位自行负责。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920" w:firstLineChars="1400"/>
        <w:textAlignment w:val="auto"/>
        <w:rPr>
          <w:rFonts w:hint="eastAsia"/>
          <w:sz w:val="28"/>
          <w:szCs w:val="28"/>
          <w:u w:val="none"/>
          <w:lang w:val="en-US" w:eastAsia="zh-CN"/>
        </w:rPr>
      </w:pPr>
      <w:r>
        <w:rPr>
          <w:rFonts w:hint="eastAsia"/>
          <w:sz w:val="28"/>
          <w:szCs w:val="28"/>
          <w:u w:val="none"/>
          <w:lang w:val="en-US" w:eastAsia="zh-CN"/>
        </w:rPr>
        <w:t>供应商（盖单位章）：</w:t>
      </w:r>
    </w:p>
    <w:p>
      <w:pPr>
        <w:keepNext w:val="0"/>
        <w:keepLines w:val="0"/>
        <w:pageBreakBefore w:val="0"/>
        <w:widowControl w:val="0"/>
        <w:kinsoku/>
        <w:wordWrap/>
        <w:overflowPunct/>
        <w:topLinePunct w:val="0"/>
        <w:autoSpaceDE/>
        <w:autoSpaceDN/>
        <w:bidi w:val="0"/>
        <w:adjustRightInd/>
        <w:snapToGrid/>
        <w:spacing w:line="600" w:lineRule="exact"/>
        <w:ind w:firstLine="3920" w:firstLineChars="1400"/>
        <w:textAlignment w:val="auto"/>
        <w:rPr>
          <w:rFonts w:hint="eastAsia"/>
          <w:sz w:val="28"/>
          <w:szCs w:val="28"/>
          <w:u w:val="none"/>
          <w:lang w:val="en-US" w:eastAsia="zh-CN"/>
        </w:rPr>
      </w:pPr>
      <w:r>
        <w:rPr>
          <w:rFonts w:hint="eastAsia"/>
          <w:sz w:val="28"/>
          <w:szCs w:val="28"/>
          <w:u w:val="none"/>
          <w:lang w:val="en-US" w:eastAsia="zh-CN"/>
        </w:rPr>
        <w:t>联系人：</w:t>
      </w:r>
    </w:p>
    <w:p>
      <w:pPr>
        <w:keepNext w:val="0"/>
        <w:keepLines w:val="0"/>
        <w:pageBreakBefore w:val="0"/>
        <w:widowControl w:val="0"/>
        <w:kinsoku/>
        <w:wordWrap/>
        <w:overflowPunct/>
        <w:topLinePunct w:val="0"/>
        <w:autoSpaceDE/>
        <w:autoSpaceDN/>
        <w:bidi w:val="0"/>
        <w:adjustRightInd/>
        <w:snapToGrid/>
        <w:spacing w:line="600" w:lineRule="exact"/>
        <w:ind w:firstLine="3920" w:firstLineChars="1400"/>
        <w:textAlignment w:val="auto"/>
        <w:rPr>
          <w:rFonts w:hint="eastAsia"/>
          <w:sz w:val="28"/>
          <w:szCs w:val="28"/>
          <w:u w:val="none"/>
          <w:lang w:val="en-US" w:eastAsia="zh-CN"/>
        </w:rPr>
      </w:pPr>
      <w:r>
        <w:rPr>
          <w:rFonts w:hint="eastAsia"/>
          <w:sz w:val="28"/>
          <w:szCs w:val="28"/>
          <w:u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3920" w:firstLineChars="1400"/>
        <w:textAlignment w:val="auto"/>
        <w:rPr>
          <w:rFonts w:hint="eastAsia"/>
          <w:sz w:val="28"/>
          <w:szCs w:val="28"/>
          <w:u w:val="none"/>
          <w:lang w:val="en-US" w:eastAsia="zh-CN"/>
        </w:rPr>
      </w:pPr>
      <w:r>
        <w:rPr>
          <w:rFonts w:hint="eastAsia"/>
          <w:sz w:val="28"/>
          <w:szCs w:val="28"/>
          <w:u w:val="none"/>
          <w:lang w:val="en-US" w:eastAsia="zh-CN"/>
        </w:rPr>
        <w:t>日期：      年   月   日</w:t>
      </w:r>
    </w:p>
    <w:p>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rPr>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rPr>
      </w:pPr>
      <w:r>
        <w:rPr>
          <w:rFonts w:hint="eastAsia"/>
        </w:rPr>
        <w:t>2、此附表</w:t>
      </w:r>
      <w:r>
        <w:rPr>
          <w:rFonts w:hint="eastAsia"/>
        </w:rPr>
        <w:fldChar w:fldCharType="begin"/>
      </w:r>
      <w:r>
        <w:rPr>
          <w:rFonts w:hint="eastAsia"/>
        </w:rPr>
        <w:instrText xml:space="preserve"> HYPERLINK "mailto:由供应商填写申请书打印签字盖章扫描后发送至lzxingyang@163.com" </w:instrText>
      </w:r>
      <w:r>
        <w:rPr>
          <w:rFonts w:hint="eastAsia"/>
        </w:rPr>
        <w:fldChar w:fldCharType="separate"/>
      </w:r>
      <w:r>
        <w:rPr>
          <w:rFonts w:hint="eastAsia"/>
        </w:rPr>
        <w:t>由供应商填写，打印签字盖章</w:t>
      </w:r>
      <w:r>
        <w:rPr>
          <w:rFonts w:hint="eastAsia"/>
        </w:rPr>
        <w:fldChar w:fldCharType="end"/>
      </w:r>
      <w:r>
        <w:rPr>
          <w:rFonts w:hint="eastAsia"/>
        </w:rPr>
        <w:t>作为响应文件的一部分，同响应文件一起</w:t>
      </w:r>
      <w:r>
        <w:rPr>
          <w:rFonts w:hint="eastAsia"/>
          <w:b/>
          <w:bCs/>
          <w:lang w:val="en-US" w:eastAsia="zh-CN"/>
        </w:rPr>
        <w:t>单独</w:t>
      </w:r>
      <w:r>
        <w:rPr>
          <w:rFonts w:hint="eastAsia"/>
        </w:rPr>
        <w:t>递交。</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rPr>
      </w:pPr>
      <w:r>
        <w:rPr>
          <w:rFonts w:hint="eastAsia"/>
        </w:rPr>
        <w:t>3、保证金退还时间：询价结果公示期后，采购人收到申请书后及询价保证金交款凭证才会办理退还询价保证金手续，否则不予办理。</w:t>
      </w:r>
    </w:p>
    <w:p>
      <w:pPr>
        <w:pStyle w:val="2"/>
        <w:keepNext w:val="0"/>
        <w:keepLines w:val="0"/>
        <w:pageBreakBefore w:val="0"/>
        <w:widowControl w:val="0"/>
        <w:kinsoku/>
        <w:wordWrap/>
        <w:overflowPunct/>
        <w:topLinePunct w:val="0"/>
        <w:autoSpaceDE/>
        <w:autoSpaceDN/>
        <w:bidi w:val="0"/>
        <w:adjustRightInd/>
        <w:snapToGrid/>
        <w:spacing w:after="0" w:line="320" w:lineRule="exact"/>
        <w:ind w:firstLine="424" w:firstLineChars="202"/>
        <w:textAlignment w:val="auto"/>
        <w:rPr>
          <w:rFonts w:hint="default" w:ascii="宋体" w:eastAsia="宋体"/>
          <w:b/>
          <w:sz w:val="36"/>
          <w:lang w:val="en-US" w:eastAsia="zh-CN"/>
        </w:rPr>
      </w:pPr>
      <w:r>
        <w:rPr>
          <w:rFonts w:hint="eastAsia" w:ascii="Times New Roman" w:hAnsi="Times New Roman"/>
        </w:rPr>
        <w:t>4、联系电话：</w:t>
      </w:r>
      <w:r>
        <w:rPr>
          <w:rFonts w:hint="eastAsia"/>
          <w:lang w:val="en-US" w:eastAsia="zh-CN"/>
        </w:rPr>
        <w:t>王先生   0830-6522694</w:t>
      </w:r>
    </w:p>
    <w:p>
      <w:pPr>
        <w:rPr>
          <w:rFonts w:hint="eastAsia" w:ascii="方正小标宋简体" w:hAnsi="方正小标宋简体" w:eastAsia="方正小标宋简体" w:cs="方正小标宋简体"/>
          <w:b/>
          <w:sz w:val="36"/>
          <w:lang w:val="en-US" w:eastAsia="zh-CN"/>
        </w:rPr>
      </w:pPr>
      <w:bookmarkStart w:id="21" w:name="_Toc13659"/>
      <w:r>
        <w:rPr>
          <w:rFonts w:hint="eastAsia" w:ascii="宋体"/>
          <w:bCs w:val="0"/>
        </w:rPr>
        <w:br w:type="page"/>
      </w:r>
      <w:bookmarkEnd w:id="21"/>
    </w:p>
    <w:bookmarkEnd w:id="13"/>
    <w:p>
      <w:pPr>
        <w:pStyle w:val="6"/>
        <w:bidi w:val="0"/>
        <w:jc w:val="center"/>
      </w:pPr>
      <w:bookmarkStart w:id="22" w:name="_Toc18651"/>
      <w:r>
        <w:rPr>
          <w:rFonts w:hint="eastAsia"/>
        </w:rPr>
        <w:t>第</w:t>
      </w:r>
      <w:r>
        <w:rPr>
          <w:rFonts w:hint="eastAsia"/>
          <w:lang w:val="en-US" w:eastAsia="zh-CN"/>
        </w:rPr>
        <w:t>五</w:t>
      </w:r>
      <w:r>
        <w:rPr>
          <w:rFonts w:hint="eastAsia"/>
        </w:rPr>
        <w:t>章  采购合同（草案）</w:t>
      </w:r>
      <w:bookmarkEnd w:id="22"/>
    </w:p>
    <w:p>
      <w:pPr>
        <w:pStyle w:val="31"/>
        <w:ind w:firstLine="482"/>
        <w:rPr>
          <w:rFonts w:ascii="宋体" w:hAnsi="宋体"/>
          <w:b/>
          <w:color w:val="000000"/>
        </w:rPr>
      </w:pPr>
    </w:p>
    <w:p>
      <w:pPr>
        <w:pStyle w:val="31"/>
        <w:ind w:firstLine="480"/>
        <w:rPr>
          <w:rFonts w:ascii="宋体" w:hAnsi="宋体"/>
          <w:color w:val="000000"/>
        </w:rPr>
      </w:pPr>
      <w:r>
        <w:rPr>
          <w:rFonts w:hint="eastAsia" w:ascii="宋体" w:hAnsi="宋体"/>
          <w:color w:val="000000"/>
        </w:rPr>
        <w:t>合同编号：XXX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31"/>
        <w:ind w:firstLine="480"/>
        <w:rPr>
          <w:rFonts w:ascii="宋体" w:hAnsi="宋体"/>
          <w:color w:val="000000"/>
        </w:rPr>
      </w:pPr>
      <w:r>
        <w:rPr>
          <w:rFonts w:hint="eastAsia" w:ascii="宋体" w:hAnsi="宋体"/>
          <w:color w:val="000000"/>
        </w:rPr>
        <w:t>签订地点：XXX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31"/>
        <w:ind w:firstLine="480"/>
        <w:rPr>
          <w:rFonts w:ascii="宋体" w:hAnsi="宋体"/>
          <w:color w:val="000000"/>
        </w:rPr>
      </w:pPr>
      <w:r>
        <w:rPr>
          <w:rFonts w:hint="eastAsia" w:ascii="宋体" w:hAnsi="宋体"/>
          <w:color w:val="000000"/>
        </w:rPr>
        <w:t>签订时间：XXX年XXX月XXX日</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31"/>
        <w:ind w:firstLine="480"/>
        <w:rPr>
          <w:rFonts w:ascii="宋体" w:hAnsi="宋体"/>
          <w:color w:val="000000"/>
        </w:rPr>
      </w:pPr>
      <w:r>
        <w:rPr>
          <w:rFonts w:hint="eastAsia" w:ascii="宋体" w:hAnsi="宋体"/>
          <w:color w:val="000000"/>
        </w:rPr>
        <w:t>采购人（甲方）：XXX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r>
        <w:rPr>
          <w:rFonts w:hint="eastAsia" w:ascii="宋体" w:hAnsi="宋体"/>
          <w:color w:val="000000"/>
        </w:rPr>
        <w:t xml:space="preserve">        </w:t>
      </w:r>
    </w:p>
    <w:p>
      <w:pPr>
        <w:pStyle w:val="31"/>
        <w:ind w:firstLine="480"/>
        <w:rPr>
          <w:rFonts w:ascii="宋体" w:hAnsi="宋体"/>
          <w:color w:val="000000"/>
        </w:rPr>
      </w:pPr>
      <w:r>
        <w:rPr>
          <w:rFonts w:hint="eastAsia" w:ascii="宋体" w:hAnsi="宋体"/>
          <w:color w:val="000000"/>
        </w:rPr>
        <w:t>供应商（乙方）：XXX</w:t>
      </w:r>
      <w:r>
        <w:rPr>
          <w:rFonts w:ascii="宋体" w:hAnsi="宋体"/>
          <w:color w:val="000000"/>
        </w:rPr>
        <w:t xml:space="preserve">    </w:t>
      </w:r>
      <w:r>
        <w:rPr>
          <w:rFonts w:hint="eastAsia" w:ascii="宋体" w:hAnsi="宋体"/>
          <w:color w:val="000000"/>
        </w:rPr>
        <w:t xml:space="preserve">                                    </w:t>
      </w:r>
      <w:r>
        <w:rPr>
          <w:rFonts w:ascii="宋体" w:hAnsi="宋体"/>
          <w:color w:val="000000"/>
        </w:rPr>
        <w:t xml:space="preserve">  </w:t>
      </w:r>
    </w:p>
    <w:p>
      <w:pPr>
        <w:spacing w:line="400" w:lineRule="exact"/>
        <w:rPr>
          <w:rFonts w:ascii="宋体" w:hAnsi="宋体"/>
          <w:color w:val="000000"/>
          <w:sz w:val="24"/>
        </w:rPr>
      </w:pPr>
    </w:p>
    <w:p>
      <w:pPr>
        <w:pStyle w:val="31"/>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olor w:val="000000"/>
        </w:rPr>
      </w:pPr>
      <w:r>
        <w:rPr>
          <w:rFonts w:hint="eastAsia" w:ascii="宋体" w:hAnsi="宋体"/>
          <w:color w:val="000000"/>
        </w:rPr>
        <w:t>根据《中华人民共和国政府采购法》《中华人民共和国合同法》及XXX采购项目（项目编号：XXX）的</w:t>
      </w:r>
      <w:bookmarkStart w:id="23" w:name="_Hlk43896660"/>
      <w:r>
        <w:rPr>
          <w:rFonts w:hint="eastAsia" w:ascii="宋体" w:hAnsi="宋体"/>
          <w:color w:val="000000"/>
        </w:rPr>
        <w:t>《</w:t>
      </w:r>
      <w:r>
        <w:rPr>
          <w:rFonts w:hint="eastAsia" w:ascii="宋体" w:hAnsi="宋体"/>
          <w:bCs/>
          <w:color w:val="000000"/>
        </w:rPr>
        <w:t>询价</w:t>
      </w:r>
      <w:r>
        <w:rPr>
          <w:rFonts w:hint="eastAsia" w:ascii="宋体" w:hAnsi="宋体"/>
          <w:color w:val="000000"/>
          <w:lang w:val="en-US" w:eastAsia="zh-CN"/>
        </w:rPr>
        <w:t>文件</w:t>
      </w:r>
      <w:r>
        <w:rPr>
          <w:rFonts w:hint="eastAsia" w:ascii="宋体" w:hAnsi="宋体"/>
          <w:color w:val="000000"/>
        </w:rPr>
        <w:t>》</w:t>
      </w:r>
      <w:bookmarkEnd w:id="23"/>
      <w:r>
        <w:rPr>
          <w:rFonts w:hint="eastAsia" w:ascii="宋体" w:hAnsi="宋体"/>
          <w:color w:val="000000"/>
        </w:rPr>
        <w:t>、乙方的</w:t>
      </w:r>
      <w:bookmarkStart w:id="24" w:name="_Hlk43896676"/>
      <w:r>
        <w:rPr>
          <w:rFonts w:hint="eastAsia" w:ascii="宋体" w:hAnsi="宋体"/>
          <w:color w:val="000000"/>
        </w:rPr>
        <w:t>《</w:t>
      </w:r>
      <w:r>
        <w:rPr>
          <w:rFonts w:hint="eastAsia" w:ascii="宋体" w:hAnsi="宋体"/>
          <w:color w:val="000000"/>
          <w:lang w:val="en-US" w:eastAsia="zh-CN"/>
        </w:rPr>
        <w:t>询价回函</w:t>
      </w:r>
      <w:r>
        <w:rPr>
          <w:rFonts w:hint="eastAsia" w:ascii="宋体" w:hAnsi="宋体"/>
          <w:color w:val="000000"/>
        </w:rPr>
        <w:t>》</w:t>
      </w:r>
      <w:bookmarkEnd w:id="24"/>
      <w:r>
        <w:rPr>
          <w:rFonts w:hint="eastAsia" w:ascii="宋体" w:hAnsi="宋体"/>
          <w:color w:val="000000"/>
        </w:rPr>
        <w:t>及《成交通知书》，甲、乙双方同意签订本合同。详细技术说明及其他有关合同项目的特定信息由合同附件予以说明，合同附件及本项目的《询价</w:t>
      </w:r>
      <w:r>
        <w:rPr>
          <w:rFonts w:hint="eastAsia" w:ascii="宋体" w:hAnsi="宋体"/>
          <w:color w:val="000000"/>
          <w:lang w:val="en-US" w:eastAsia="zh-CN"/>
        </w:rPr>
        <w:t>文件</w:t>
      </w:r>
      <w:r>
        <w:rPr>
          <w:rFonts w:hint="eastAsia" w:ascii="宋体" w:hAnsi="宋体"/>
          <w:color w:val="000000"/>
        </w:rPr>
        <w:t>》《</w:t>
      </w:r>
      <w:r>
        <w:rPr>
          <w:rFonts w:hint="eastAsia" w:ascii="宋体" w:hAnsi="宋体"/>
          <w:color w:val="000000"/>
          <w:lang w:val="en-US" w:eastAsia="zh-CN"/>
        </w:rPr>
        <w:t>询价回函</w:t>
      </w:r>
      <w:r>
        <w:rPr>
          <w:rFonts w:hint="eastAsia" w:ascii="宋体" w:hAnsi="宋体"/>
          <w:color w:val="000000"/>
        </w:rPr>
        <w:t>》《成交通知书》等均为本合同不可分割的部分。双方同意共同遵守如下条款：</w:t>
      </w:r>
    </w:p>
    <w:p>
      <w:pPr>
        <w:numPr>
          <w:ilvl w:val="0"/>
          <w:numId w:val="1"/>
        </w:numPr>
        <w:rPr>
          <w:rFonts w:ascii="黑体" w:hAnsi="宋体"/>
          <w:b/>
          <w:color w:val="000000"/>
          <w:sz w:val="24"/>
        </w:rPr>
      </w:pPr>
      <w:r>
        <w:rPr>
          <w:rFonts w:hint="eastAsia" w:ascii="黑体" w:hAnsi="宋体"/>
          <w:b/>
          <w:color w:val="000000"/>
          <w:sz w:val="24"/>
        </w:rPr>
        <w:t>合同货物</w:t>
      </w:r>
    </w:p>
    <w:tbl>
      <w:tblPr>
        <w:tblStyle w:val="19"/>
        <w:tblW w:w="72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637"/>
        <w:gridCol w:w="958"/>
        <w:gridCol w:w="888"/>
        <w:gridCol w:w="917"/>
        <w:gridCol w:w="9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vAlign w:val="center"/>
          </w:tcPr>
          <w:p>
            <w:pPr>
              <w:ind w:firstLine="210" w:firstLineChars="100"/>
              <w:rPr>
                <w:rFonts w:ascii="宋体" w:hAnsi="宋体"/>
                <w:color w:val="000000"/>
                <w:szCs w:val="21"/>
              </w:rPr>
            </w:pPr>
            <w:r>
              <w:rPr>
                <w:rFonts w:hint="eastAsia" w:ascii="宋体" w:hAnsi="宋体" w:cs="Arial"/>
                <w:color w:val="000000"/>
                <w:szCs w:val="21"/>
              </w:rPr>
              <w:t>货物品名</w:t>
            </w:r>
          </w:p>
        </w:tc>
        <w:tc>
          <w:tcPr>
            <w:tcW w:w="1027"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szCs w:val="21"/>
              </w:rPr>
            </w:pPr>
            <w:r>
              <w:rPr>
                <w:rFonts w:hint="eastAsia" w:ascii="宋体" w:hAnsi="宋体" w:cs="Arial"/>
                <w:color w:val="000000"/>
                <w:szCs w:val="21"/>
              </w:rPr>
              <w:t>规格</w:t>
            </w:r>
          </w:p>
          <w:p>
            <w:pPr>
              <w:jc w:val="center"/>
              <w:rPr>
                <w:rFonts w:ascii="宋体" w:hAnsi="宋体"/>
                <w:color w:val="000000"/>
                <w:szCs w:val="21"/>
              </w:rPr>
            </w:pPr>
            <w:r>
              <w:rPr>
                <w:rFonts w:hint="eastAsia" w:ascii="宋体" w:hAnsi="宋体" w:cs="Arial"/>
                <w:color w:val="000000"/>
                <w:szCs w:val="21"/>
              </w:rPr>
              <w:t>型号</w:t>
            </w:r>
          </w:p>
        </w:tc>
        <w:tc>
          <w:tcPr>
            <w:tcW w:w="604" w:type="dxa"/>
            <w:vMerge w:val="restart"/>
            <w:tcBorders>
              <w:top w:val="single" w:color="auto" w:sz="4" w:space="0"/>
              <w:left w:val="single" w:color="auto" w:sz="4" w:space="0"/>
              <w:right w:val="single" w:color="auto" w:sz="4" w:space="0"/>
            </w:tcBorders>
            <w:vAlign w:val="center"/>
          </w:tcPr>
          <w:p>
            <w:pPr>
              <w:rPr>
                <w:rFonts w:ascii="宋体" w:hAnsi="宋体"/>
                <w:color w:val="000000"/>
                <w:szCs w:val="21"/>
              </w:rPr>
            </w:pPr>
            <w:r>
              <w:rPr>
                <w:rFonts w:hint="eastAsia" w:ascii="宋体" w:hAnsi="宋体" w:cs="Arial"/>
                <w:color w:val="000000"/>
                <w:szCs w:val="21"/>
              </w:rPr>
              <w:t>单位</w:t>
            </w:r>
          </w:p>
        </w:tc>
        <w:tc>
          <w:tcPr>
            <w:tcW w:w="637" w:type="dxa"/>
            <w:vMerge w:val="restart"/>
            <w:tcBorders>
              <w:top w:val="single" w:color="auto" w:sz="4" w:space="0"/>
              <w:left w:val="single" w:color="auto" w:sz="4" w:space="0"/>
              <w:right w:val="single" w:color="auto" w:sz="4" w:space="0"/>
            </w:tcBorders>
            <w:vAlign w:val="center"/>
          </w:tcPr>
          <w:p>
            <w:pPr>
              <w:rPr>
                <w:rFonts w:ascii="宋体" w:hAnsi="宋体"/>
                <w:color w:val="000000"/>
                <w:szCs w:val="21"/>
              </w:rPr>
            </w:pPr>
            <w:r>
              <w:rPr>
                <w:rFonts w:hint="eastAsia" w:ascii="宋体" w:hAnsi="宋体" w:cs="Arial"/>
                <w:color w:val="000000"/>
                <w:szCs w:val="21"/>
              </w:rPr>
              <w:t>数量</w:t>
            </w:r>
          </w:p>
        </w:tc>
        <w:tc>
          <w:tcPr>
            <w:tcW w:w="958" w:type="dxa"/>
            <w:vMerge w:val="restart"/>
            <w:tcBorders>
              <w:top w:val="single" w:color="auto" w:sz="4" w:space="0"/>
              <w:left w:val="single" w:color="auto" w:sz="4" w:space="0"/>
              <w:right w:val="single" w:color="auto" w:sz="4" w:space="0"/>
            </w:tcBorders>
            <w:vAlign w:val="center"/>
          </w:tcPr>
          <w:p>
            <w:pPr>
              <w:ind w:firstLine="105" w:firstLineChars="50"/>
              <w:jc w:val="center"/>
              <w:rPr>
                <w:rFonts w:ascii="宋体" w:hAnsi="宋体" w:cs="Arial"/>
                <w:color w:val="000000"/>
                <w:szCs w:val="21"/>
              </w:rPr>
            </w:pPr>
            <w:r>
              <w:rPr>
                <w:rFonts w:hint="eastAsia" w:ascii="宋体" w:hAnsi="宋体" w:cs="Arial"/>
                <w:color w:val="000000"/>
                <w:szCs w:val="21"/>
              </w:rPr>
              <w:t>单价</w:t>
            </w:r>
          </w:p>
          <w:p>
            <w:pPr>
              <w:jc w:val="center"/>
              <w:rPr>
                <w:rFonts w:ascii="宋体" w:hAnsi="宋体" w:cs="Arial"/>
                <w:color w:val="000000"/>
                <w:szCs w:val="21"/>
              </w:rPr>
            </w:pPr>
            <w:r>
              <w:rPr>
                <w:rFonts w:hint="eastAsia" w:ascii="宋体" w:hAnsi="宋体" w:cs="Arial"/>
                <w:color w:val="000000"/>
                <w:szCs w:val="21"/>
              </w:rPr>
              <w:t>（万元）</w:t>
            </w:r>
          </w:p>
        </w:tc>
        <w:tc>
          <w:tcPr>
            <w:tcW w:w="888" w:type="dxa"/>
            <w:vMerge w:val="restart"/>
            <w:tcBorders>
              <w:top w:val="single" w:color="auto" w:sz="4" w:space="0"/>
              <w:left w:val="single" w:color="auto" w:sz="4" w:space="0"/>
              <w:right w:val="single" w:color="auto" w:sz="4" w:space="0"/>
            </w:tcBorders>
            <w:vAlign w:val="center"/>
          </w:tcPr>
          <w:p>
            <w:pPr>
              <w:ind w:leftChars="-1" w:right="-88" w:rightChars="-42" w:hanging="2" w:hangingChars="1"/>
              <w:jc w:val="center"/>
              <w:rPr>
                <w:rFonts w:ascii="宋体" w:hAnsi="宋体" w:cs="Arial"/>
                <w:color w:val="000000"/>
                <w:szCs w:val="21"/>
              </w:rPr>
            </w:pPr>
            <w:r>
              <w:rPr>
                <w:rFonts w:hint="eastAsia" w:ascii="宋体" w:hAnsi="宋体" w:cs="Arial"/>
                <w:color w:val="000000"/>
                <w:szCs w:val="21"/>
              </w:rPr>
              <w:t>总价</w:t>
            </w:r>
          </w:p>
          <w:p>
            <w:pPr>
              <w:ind w:leftChars="-1" w:right="-88" w:rightChars="-42" w:hanging="2" w:hangingChars="1"/>
              <w:jc w:val="center"/>
              <w:rPr>
                <w:rFonts w:ascii="宋体" w:hAnsi="宋体" w:cs="Arial"/>
                <w:color w:val="000000"/>
                <w:szCs w:val="21"/>
              </w:rPr>
            </w:pPr>
            <w:r>
              <w:rPr>
                <w:rFonts w:hint="eastAsia" w:ascii="宋体" w:hAnsi="宋体" w:cs="Arial"/>
                <w:color w:val="000000"/>
                <w:szCs w:val="21"/>
              </w:rPr>
              <w:t>（万元）</w:t>
            </w:r>
          </w:p>
        </w:tc>
        <w:tc>
          <w:tcPr>
            <w:tcW w:w="917" w:type="dxa"/>
            <w:vMerge w:val="restart"/>
            <w:tcBorders>
              <w:top w:val="single" w:color="auto" w:sz="4" w:space="0"/>
              <w:left w:val="single" w:color="auto" w:sz="4" w:space="0"/>
              <w:right w:val="single" w:color="auto" w:sz="4" w:space="0"/>
            </w:tcBorders>
            <w:vAlign w:val="center"/>
          </w:tcPr>
          <w:p>
            <w:pPr>
              <w:jc w:val="center"/>
              <w:rPr>
                <w:rFonts w:ascii="宋体" w:hAnsi="宋体" w:cs="Arial"/>
                <w:color w:val="000000"/>
                <w:szCs w:val="21"/>
              </w:rPr>
            </w:pPr>
            <w:r>
              <w:rPr>
                <w:rFonts w:hint="eastAsia" w:ascii="宋体" w:hAnsi="宋体" w:cs="Arial"/>
                <w:color w:val="000000"/>
                <w:szCs w:val="21"/>
              </w:rPr>
              <w:t>随机</w:t>
            </w:r>
          </w:p>
          <w:p>
            <w:pPr>
              <w:jc w:val="center"/>
              <w:rPr>
                <w:rFonts w:ascii="宋体" w:hAnsi="宋体"/>
                <w:color w:val="000000"/>
                <w:szCs w:val="21"/>
              </w:rPr>
            </w:pPr>
            <w:r>
              <w:rPr>
                <w:rFonts w:hint="eastAsia" w:ascii="宋体" w:hAnsi="宋体" w:cs="Arial"/>
                <w:color w:val="000000"/>
                <w:szCs w:val="21"/>
              </w:rPr>
              <w:t>配件</w:t>
            </w:r>
          </w:p>
        </w:tc>
        <w:tc>
          <w:tcPr>
            <w:tcW w:w="932" w:type="dxa"/>
            <w:vMerge w:val="restart"/>
            <w:tcBorders>
              <w:top w:val="single" w:color="auto" w:sz="4" w:space="0"/>
              <w:left w:val="single" w:color="auto" w:sz="4" w:space="0"/>
              <w:right w:val="single" w:color="auto" w:sz="4" w:space="0"/>
            </w:tcBorders>
            <w:vAlign w:val="center"/>
          </w:tcPr>
          <w:p>
            <w:pPr>
              <w:spacing w:line="400" w:lineRule="exact"/>
              <w:ind w:leftChars="-22" w:hanging="46" w:hangingChars="22"/>
              <w:rPr>
                <w:rFonts w:ascii="宋体" w:hAnsi="宋体"/>
                <w:color w:val="000000"/>
                <w:szCs w:val="21"/>
              </w:rPr>
            </w:pPr>
            <w:r>
              <w:rPr>
                <w:rFonts w:hint="eastAsia" w:ascii="宋体" w:hAnsi="宋体" w:cs="Arial"/>
                <w:color w:val="000000"/>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285" w:type="dxa"/>
            <w:vMerge w:val="continue"/>
            <w:tcBorders>
              <w:left w:val="single" w:color="auto" w:sz="4" w:space="0"/>
              <w:bottom w:val="single" w:color="auto" w:sz="4" w:space="0"/>
              <w:right w:val="single" w:color="auto" w:sz="4" w:space="0"/>
            </w:tcBorders>
            <w:vAlign w:val="center"/>
          </w:tcPr>
          <w:p>
            <w:pPr>
              <w:spacing w:line="400" w:lineRule="exact"/>
              <w:ind w:firstLine="210" w:firstLineChars="100"/>
              <w:rPr>
                <w:rFonts w:ascii="宋体" w:hAnsi="宋体" w:cs="Arial"/>
                <w:color w:val="000000"/>
                <w:szCs w:val="21"/>
              </w:rPr>
            </w:pPr>
          </w:p>
        </w:tc>
        <w:tc>
          <w:tcPr>
            <w:tcW w:w="1027"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p>
        </w:tc>
        <w:tc>
          <w:tcPr>
            <w:tcW w:w="604"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Arial"/>
                <w:color w:val="000000"/>
                <w:szCs w:val="21"/>
              </w:rPr>
            </w:pPr>
          </w:p>
        </w:tc>
        <w:tc>
          <w:tcPr>
            <w:tcW w:w="637"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cs="Arial"/>
                <w:color w:val="000000"/>
                <w:szCs w:val="21"/>
              </w:rPr>
            </w:pPr>
          </w:p>
        </w:tc>
        <w:tc>
          <w:tcPr>
            <w:tcW w:w="958"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jc w:val="center"/>
              <w:rPr>
                <w:rFonts w:ascii="宋体" w:hAnsi="宋体" w:cs="Arial"/>
                <w:color w:val="000000"/>
                <w:szCs w:val="21"/>
              </w:rPr>
            </w:pPr>
          </w:p>
        </w:tc>
        <w:tc>
          <w:tcPr>
            <w:tcW w:w="888" w:type="dxa"/>
            <w:vMerge w:val="continue"/>
            <w:tcBorders>
              <w:left w:val="single" w:color="auto" w:sz="4" w:space="0"/>
              <w:bottom w:val="single" w:color="auto" w:sz="4" w:space="0"/>
              <w:right w:val="single" w:color="auto" w:sz="4" w:space="0"/>
            </w:tcBorders>
            <w:vAlign w:val="center"/>
          </w:tcPr>
          <w:p>
            <w:pPr>
              <w:spacing w:line="400" w:lineRule="exact"/>
              <w:ind w:firstLine="210" w:firstLineChars="100"/>
              <w:rPr>
                <w:rFonts w:ascii="宋体" w:hAnsi="宋体" w:cs="Arial"/>
                <w:color w:val="000000"/>
                <w:szCs w:val="21"/>
              </w:rPr>
            </w:pPr>
          </w:p>
        </w:tc>
        <w:tc>
          <w:tcPr>
            <w:tcW w:w="917"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szCs w:val="21"/>
              </w:rPr>
            </w:pPr>
          </w:p>
        </w:tc>
        <w:tc>
          <w:tcPr>
            <w:tcW w:w="932" w:type="dxa"/>
            <w:vMerge w:val="continue"/>
            <w:tcBorders>
              <w:left w:val="single" w:color="auto" w:sz="4" w:space="0"/>
              <w:bottom w:val="single" w:color="auto" w:sz="4" w:space="0"/>
              <w:right w:val="single" w:color="auto" w:sz="4" w:space="0"/>
            </w:tcBorders>
            <w:vAlign w:val="center"/>
          </w:tcPr>
          <w:p>
            <w:pPr>
              <w:spacing w:line="400" w:lineRule="exact"/>
              <w:ind w:firstLine="105" w:firstLineChars="50"/>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285"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1027"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604"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637"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958"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888"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917"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c>
          <w:tcPr>
            <w:tcW w:w="932" w:type="dxa"/>
            <w:tcBorders>
              <w:top w:val="single" w:color="auto" w:sz="4" w:space="0"/>
              <w:left w:val="single" w:color="auto" w:sz="4" w:space="0"/>
              <w:right w:val="single" w:color="auto" w:sz="4" w:space="0"/>
            </w:tcBorders>
            <w:vAlign w:val="center"/>
          </w:tcPr>
          <w:p>
            <w:pPr>
              <w:spacing w:line="400" w:lineRule="exact"/>
              <w:jc w:val="center"/>
              <w:rPr>
                <w:rFonts w:ascii="宋体" w:hAnsi="宋体"/>
                <w:color w:val="000000"/>
                <w:sz w:val="24"/>
              </w:rPr>
            </w:pPr>
            <w:r>
              <w:rPr>
                <w:rFonts w:ascii="宋体" w:hAnsi="宋体"/>
                <w:color w:val="000000"/>
                <w:sz w:val="24"/>
              </w:rPr>
              <w:t> </w:t>
            </w:r>
          </w:p>
          <w:p>
            <w:pPr>
              <w:spacing w:line="400" w:lineRule="exact"/>
              <w:jc w:val="center"/>
              <w:rPr>
                <w:rFonts w:ascii="宋体" w:hAnsi="宋体"/>
                <w:color w:val="000000"/>
                <w:sz w:val="24"/>
              </w:rPr>
            </w:pPr>
            <w:r>
              <w:rPr>
                <w:rFonts w:ascii="宋体" w:hAnsi="宋体"/>
                <w:color w:val="000000"/>
                <w:sz w:val="24"/>
              </w:rPr>
              <w:t> </w:t>
            </w:r>
          </w:p>
        </w:tc>
      </w:tr>
    </w:tbl>
    <w:p>
      <w:pPr>
        <w:keepNext w:val="0"/>
        <w:keepLines w:val="0"/>
        <w:pageBreakBefore w:val="0"/>
        <w:kinsoku/>
        <w:wordWrap/>
        <w:overflowPunct/>
        <w:topLinePunct w:val="0"/>
        <w:autoSpaceDE/>
        <w:autoSpaceDN/>
        <w:bidi w:val="0"/>
        <w:spacing w:line="440" w:lineRule="exact"/>
        <w:textAlignment w:val="auto"/>
        <w:rPr>
          <w:rFonts w:ascii="黑体" w:hAnsi="宋体"/>
          <w:b/>
          <w:color w:val="000000"/>
          <w:sz w:val="24"/>
        </w:rPr>
      </w:pPr>
      <w:r>
        <w:rPr>
          <w:rFonts w:hint="eastAsia" w:ascii="黑体" w:hAnsi="宋体"/>
          <w:b/>
          <w:color w:val="000000"/>
          <w:sz w:val="24"/>
        </w:rPr>
        <w:t>二、合同总价</w:t>
      </w:r>
    </w:p>
    <w:p>
      <w:pPr>
        <w:pStyle w:val="9"/>
        <w:keepNext w:val="0"/>
        <w:keepLines w:val="0"/>
        <w:pageBreakBefore w:val="0"/>
        <w:kinsoku/>
        <w:wordWrap/>
        <w:overflowPunct/>
        <w:topLinePunct w:val="0"/>
        <w:autoSpaceDE/>
        <w:autoSpaceDN/>
        <w:bidi w:val="0"/>
        <w:spacing w:line="440" w:lineRule="exact"/>
        <w:ind w:firstLine="480"/>
        <w:textAlignment w:val="auto"/>
        <w:rPr>
          <w:color w:val="000000"/>
          <w:sz w:val="24"/>
        </w:rPr>
      </w:pPr>
      <w:r>
        <w:rPr>
          <w:rFonts w:hint="eastAsia"/>
          <w:color w:val="000000"/>
          <w:sz w:val="24"/>
        </w:rPr>
        <w:t>1.合同总价为人民币大写：XXX元，即</w:t>
      </w:r>
      <w:r>
        <w:rPr>
          <w:color w:val="000000"/>
          <w:sz w:val="24"/>
        </w:rPr>
        <w:t>RMB</w:t>
      </w:r>
      <w:r>
        <w:rPr>
          <w:rFonts w:hint="eastAsia"/>
          <w:color w:val="000000"/>
          <w:sz w:val="24"/>
        </w:rPr>
        <w:t>￥XXX元；</w:t>
      </w:r>
    </w:p>
    <w:p>
      <w:pPr>
        <w:pStyle w:val="9"/>
        <w:keepNext w:val="0"/>
        <w:keepLines w:val="0"/>
        <w:pageBreakBefore w:val="0"/>
        <w:kinsoku/>
        <w:wordWrap/>
        <w:overflowPunct/>
        <w:topLinePunct w:val="0"/>
        <w:autoSpaceDE/>
        <w:autoSpaceDN/>
        <w:bidi w:val="0"/>
        <w:spacing w:line="440" w:lineRule="exact"/>
        <w:ind w:firstLine="480"/>
        <w:textAlignment w:val="auto"/>
        <w:rPr>
          <w:rFonts w:hint="eastAsia" w:eastAsia="宋体"/>
          <w:color w:val="000000"/>
          <w:sz w:val="24"/>
          <w:lang w:eastAsia="zh-CN"/>
        </w:rPr>
      </w:pPr>
      <w:r>
        <w:rPr>
          <w:rFonts w:hint="eastAsia"/>
          <w:color w:val="000000"/>
          <w:sz w:val="24"/>
        </w:rPr>
        <w:t>2.</w:t>
      </w:r>
      <w:r>
        <w:rPr>
          <w:rFonts w:hint="eastAsia"/>
          <w:color w:val="000000"/>
          <w:sz w:val="24"/>
          <w:lang w:val="en-US" w:eastAsia="zh-CN"/>
        </w:rPr>
        <w:t>合同为固定单价合同，价格即为履行合同的固定价格，</w:t>
      </w:r>
      <w:r>
        <w:rPr>
          <w:rFonts w:hint="eastAsia" w:ascii="Times New Roman" w:hAnsi="Times New Roman" w:cs="Times New Roman"/>
          <w:color w:val="000000"/>
          <w:sz w:val="24"/>
        </w:rPr>
        <w:t>包括但不限于运输</w:t>
      </w:r>
      <w:r>
        <w:rPr>
          <w:rFonts w:hint="eastAsia"/>
          <w:color w:val="000000"/>
          <w:sz w:val="24"/>
        </w:rPr>
        <w:t>、安装、调试、检验、培训、税金（增值税专用发票）和保险等费用以及询价</w:t>
      </w:r>
      <w:r>
        <w:rPr>
          <w:rFonts w:hint="eastAsia"/>
          <w:color w:val="000000"/>
          <w:sz w:val="24"/>
          <w:lang w:val="en-US" w:eastAsia="zh-CN"/>
        </w:rPr>
        <w:t>文件</w:t>
      </w:r>
      <w:r>
        <w:rPr>
          <w:rFonts w:hint="eastAsia"/>
          <w:color w:val="000000"/>
          <w:sz w:val="24"/>
        </w:rPr>
        <w:t>规定的其他费用均应包含在报价中</w:t>
      </w:r>
      <w:r>
        <w:rPr>
          <w:rFonts w:hint="eastAsia"/>
          <w:color w:val="000000"/>
          <w:sz w:val="24"/>
          <w:lang w:eastAsia="zh-CN"/>
        </w:rPr>
        <w:t>。</w:t>
      </w:r>
    </w:p>
    <w:p>
      <w:pPr>
        <w:pStyle w:val="9"/>
        <w:keepNext w:val="0"/>
        <w:keepLines w:val="0"/>
        <w:pageBreakBefore w:val="0"/>
        <w:kinsoku/>
        <w:wordWrap/>
        <w:overflowPunct/>
        <w:topLinePunct w:val="0"/>
        <w:autoSpaceDE/>
        <w:autoSpaceDN/>
        <w:bidi w:val="0"/>
        <w:spacing w:line="440" w:lineRule="exact"/>
        <w:ind w:firstLine="480"/>
        <w:textAlignment w:val="auto"/>
        <w:rPr>
          <w:rFonts w:ascii="黑体" w:hAnsi="宋体"/>
          <w:b/>
          <w:color w:val="000000"/>
          <w:sz w:val="24"/>
        </w:rPr>
      </w:pPr>
      <w:r>
        <w:rPr>
          <w:rFonts w:hint="eastAsia"/>
          <w:color w:val="000000"/>
          <w:sz w:val="24"/>
        </w:rPr>
        <w:t>3.本合同执行期间采购设备清单</w:t>
      </w:r>
      <w:r>
        <w:rPr>
          <w:rFonts w:hint="eastAsia"/>
          <w:color w:val="000000"/>
          <w:sz w:val="24"/>
          <w:u w:val="single"/>
        </w:rPr>
        <w:t>合同单价</w:t>
      </w:r>
      <w:r>
        <w:rPr>
          <w:rFonts w:hint="eastAsia"/>
          <w:color w:val="000000"/>
          <w:sz w:val="24"/>
        </w:rPr>
        <w:t>不变，采购数量按照实际经验收合格交付使用的设备数量结算。</w:t>
      </w:r>
    </w:p>
    <w:p>
      <w:pPr>
        <w:keepNext w:val="0"/>
        <w:keepLines w:val="0"/>
        <w:pageBreakBefore w:val="0"/>
        <w:tabs>
          <w:tab w:val="left" w:pos="2145"/>
        </w:tabs>
        <w:kinsoku/>
        <w:wordWrap/>
        <w:overflowPunct/>
        <w:topLinePunct w:val="0"/>
        <w:autoSpaceDE/>
        <w:autoSpaceDN/>
        <w:bidi w:val="0"/>
        <w:spacing w:line="440" w:lineRule="exact"/>
        <w:textAlignment w:val="auto"/>
        <w:rPr>
          <w:rFonts w:ascii="黑体" w:hAnsi="宋体"/>
          <w:b/>
          <w:color w:val="000000"/>
          <w:sz w:val="24"/>
        </w:rPr>
      </w:pPr>
      <w:r>
        <w:rPr>
          <w:rFonts w:hint="eastAsia" w:ascii="黑体" w:hAnsi="宋体"/>
          <w:b/>
          <w:color w:val="000000"/>
          <w:sz w:val="24"/>
        </w:rPr>
        <w:t>三、交货地点及货物风险责任</w:t>
      </w:r>
    </w:p>
    <w:p>
      <w:pPr>
        <w:keepNext w:val="0"/>
        <w:keepLines w:val="0"/>
        <w:pageBreakBefore w:val="0"/>
        <w:tabs>
          <w:tab w:val="left" w:pos="2145"/>
        </w:tabs>
        <w:kinsoku/>
        <w:wordWrap/>
        <w:overflowPunct/>
        <w:topLinePunct w:val="0"/>
        <w:autoSpaceDE/>
        <w:autoSpaceDN/>
        <w:bidi w:val="0"/>
        <w:spacing w:line="440" w:lineRule="exact"/>
        <w:textAlignment w:val="auto"/>
        <w:rPr>
          <w:rFonts w:ascii="黑体" w:hAnsi="宋体"/>
          <w:b/>
          <w:color w:val="000000"/>
          <w:sz w:val="24"/>
        </w:rPr>
      </w:pPr>
      <w:r>
        <w:rPr>
          <w:rFonts w:hint="eastAsia" w:ascii="黑体" w:hAnsi="宋体"/>
          <w:bCs/>
          <w:color w:val="000000"/>
          <w:sz w:val="24"/>
        </w:rPr>
        <w:t>交货地点：泸州兴阳投资集团有限公司（江阳区张坝桂圆林西大门综合楼2F）乙方将货物运送到甲方约定地点，并经乙方安装调试完毕甲方验收合格签字后转移到甲方。</w:t>
      </w:r>
    </w:p>
    <w:p>
      <w:pPr>
        <w:keepNext w:val="0"/>
        <w:keepLines w:val="0"/>
        <w:pageBreakBefore w:val="0"/>
        <w:tabs>
          <w:tab w:val="left" w:pos="2145"/>
        </w:tabs>
        <w:kinsoku/>
        <w:wordWrap/>
        <w:overflowPunct/>
        <w:topLinePunct w:val="0"/>
        <w:autoSpaceDE/>
        <w:autoSpaceDN/>
        <w:bidi w:val="0"/>
        <w:spacing w:line="440" w:lineRule="exact"/>
        <w:textAlignment w:val="auto"/>
        <w:rPr>
          <w:rFonts w:ascii="黑体" w:hAnsi="宋体"/>
          <w:b/>
          <w:color w:val="000000"/>
          <w:sz w:val="24"/>
        </w:rPr>
      </w:pPr>
      <w:r>
        <w:rPr>
          <w:rFonts w:hint="eastAsia" w:ascii="黑体" w:hAnsi="宋体"/>
          <w:b/>
          <w:color w:val="000000"/>
          <w:sz w:val="24"/>
        </w:rPr>
        <w:t>四、质量要求</w:t>
      </w:r>
      <w:r>
        <w:rPr>
          <w:rFonts w:ascii="黑体" w:hAnsi="宋体"/>
          <w:b/>
          <w:color w:val="000000"/>
          <w:sz w:val="24"/>
        </w:rPr>
        <w:tab/>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1</w:t>
      </w:r>
      <w:r>
        <w:rPr>
          <w:rFonts w:hint="eastAsia" w:ascii="宋体" w:hAnsi="宋体"/>
          <w:color w:val="000000"/>
        </w:rPr>
        <w:t>.乙方须提供全新的货物（含零部件、配件等），表面无划伤、无碰撞痕迹，且权属清楚，不得侵害他人的知识产权。</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2.货物必须符合或优于国家（行业）</w:t>
      </w:r>
      <w:r>
        <w:rPr>
          <w:rFonts w:hint="eastAsia" w:ascii="宋体" w:hAnsi="宋体"/>
          <w:color w:val="000000"/>
          <w:lang w:val="en-US" w:eastAsia="zh-CN"/>
        </w:rPr>
        <w:t>相关</w:t>
      </w:r>
      <w:r>
        <w:rPr>
          <w:rFonts w:hint="eastAsia" w:ascii="宋体" w:hAnsi="宋体"/>
          <w:color w:val="000000"/>
        </w:rPr>
        <w:t>标准，以及本项目询价文件的质量要求和技术参数指标与出厂标准。</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3.货物制造质量出现问题，乙方应负责三包（包修、包换、包退），费用由乙方负担，甲方有权到乙方生产场地检查货物质量和生产进度。</w:t>
      </w:r>
    </w:p>
    <w:p>
      <w:pPr>
        <w:pStyle w:val="31"/>
        <w:keepNext w:val="0"/>
        <w:keepLines w:val="0"/>
        <w:pageBreakBefore w:val="0"/>
        <w:kinsoku/>
        <w:wordWrap/>
        <w:overflowPunct/>
        <w:topLinePunct w:val="0"/>
        <w:autoSpaceDE/>
        <w:autoSpaceDN/>
        <w:bidi w:val="0"/>
        <w:spacing w:line="440" w:lineRule="exact"/>
        <w:ind w:firstLine="480"/>
        <w:textAlignment w:val="auto"/>
        <w:rPr>
          <w:rFonts w:ascii="黑体" w:hAnsi="宋体"/>
          <w:b/>
          <w:color w:val="000000"/>
          <w:sz w:val="28"/>
          <w:szCs w:val="28"/>
        </w:rPr>
      </w:pPr>
      <w:r>
        <w:rPr>
          <w:rFonts w:ascii="宋体" w:hAnsi="宋体"/>
          <w:color w:val="000000"/>
        </w:rPr>
        <w:t>4</w:t>
      </w:r>
      <w:r>
        <w:rPr>
          <w:rFonts w:hint="eastAsia" w:ascii="宋体" w:hAnsi="宋体"/>
          <w:color w:val="000000"/>
        </w:rPr>
        <w:t>.货物到完成交付后由于甲方保管不当造成的质量问题，乙方亦应负责修理，但费用由甲方负担。</w:t>
      </w:r>
    </w:p>
    <w:p>
      <w:pPr>
        <w:keepNext w:val="0"/>
        <w:keepLines w:val="0"/>
        <w:pageBreakBefore w:val="0"/>
        <w:kinsoku/>
        <w:wordWrap/>
        <w:overflowPunct/>
        <w:topLinePunct w:val="0"/>
        <w:autoSpaceDE/>
        <w:autoSpaceDN/>
        <w:bidi w:val="0"/>
        <w:spacing w:line="440" w:lineRule="exact"/>
        <w:ind w:firstLine="470" w:firstLineChars="196"/>
        <w:textAlignment w:val="auto"/>
        <w:rPr>
          <w:rFonts w:ascii="黑体" w:hAnsi="宋体"/>
          <w:b/>
          <w:color w:val="000000"/>
          <w:sz w:val="24"/>
        </w:rPr>
      </w:pPr>
      <w:r>
        <w:rPr>
          <w:rFonts w:hint="eastAsia" w:ascii="黑体" w:hAnsi="宋体"/>
          <w:b/>
          <w:color w:val="000000"/>
          <w:sz w:val="24"/>
          <w:lang w:val="en-US" w:eastAsia="zh-CN"/>
        </w:rPr>
        <w:t>五</w:t>
      </w:r>
      <w:r>
        <w:rPr>
          <w:rFonts w:hint="eastAsia" w:ascii="黑体" w:hAnsi="宋体"/>
          <w:b/>
          <w:color w:val="000000"/>
          <w:sz w:val="24"/>
        </w:rPr>
        <w:t>、交货及验收</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1</w:t>
      </w:r>
      <w:r>
        <w:rPr>
          <w:rFonts w:hint="eastAsia" w:ascii="宋体" w:hAnsi="宋体"/>
          <w:color w:val="000000"/>
        </w:rPr>
        <w:t>.乙方在合同签订生效之日起</w:t>
      </w:r>
      <w:r>
        <w:rPr>
          <w:rFonts w:hint="eastAsia" w:ascii="宋体" w:hAnsi="宋体"/>
          <w:color w:val="000000"/>
          <w:lang w:val="en-US" w:eastAsia="zh-CN"/>
        </w:rPr>
        <w:t>7</w:t>
      </w:r>
      <w:r>
        <w:rPr>
          <w:rFonts w:hint="eastAsia" w:ascii="宋体" w:hAnsi="宋体"/>
          <w:color w:val="000000"/>
        </w:rPr>
        <w:t>内交货到甲方约定地点，并全部完成安装调试验收合格交付使用</w:t>
      </w:r>
      <w:r>
        <w:rPr>
          <w:rFonts w:ascii="宋体" w:hAnsi="宋体"/>
          <w:color w:val="000000"/>
        </w:rPr>
        <w:t xml:space="preserve"> (</w:t>
      </w:r>
      <w:r>
        <w:rPr>
          <w:rFonts w:hint="eastAsia" w:ascii="宋体" w:hAnsi="宋体"/>
          <w:color w:val="000000"/>
        </w:rPr>
        <w:t>如由于甲方的原因造成合同延迟签订或验收的，时间顺延</w:t>
      </w:r>
      <w:r>
        <w:rPr>
          <w:rFonts w:ascii="宋体" w:hAnsi="宋体"/>
          <w:color w:val="000000"/>
        </w:rPr>
        <w:t>)</w:t>
      </w:r>
      <w:r>
        <w:rPr>
          <w:rFonts w:hint="eastAsia" w:ascii="宋体" w:hAnsi="宋体"/>
          <w:color w:val="000000"/>
        </w:rPr>
        <w:t>。交货验收时须提供产品质检部门从同类产品中抽样检查合格的检测报告。</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2</w:t>
      </w:r>
      <w:r>
        <w:rPr>
          <w:rFonts w:hint="eastAsia" w:ascii="宋体" w:hAnsi="宋体"/>
          <w:color w:val="000000"/>
        </w:rPr>
        <w:t>.验收由甲方组织，乙方配合进行：</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(1)</w:t>
      </w:r>
      <w:r>
        <w:rPr>
          <w:rFonts w:hint="eastAsia" w:ascii="宋体" w:hAnsi="宋体"/>
          <w:color w:val="000000"/>
        </w:rPr>
        <w:t>货物在乙方通知安装调试完毕后</w:t>
      </w:r>
      <w:r>
        <w:rPr>
          <w:rFonts w:hint="eastAsia" w:ascii="宋体" w:hAnsi="宋体"/>
          <w:color w:val="000000"/>
          <w:lang w:val="en-US" w:eastAsia="zh-CN"/>
        </w:rPr>
        <w:t>3工作</w:t>
      </w:r>
      <w:r>
        <w:rPr>
          <w:rFonts w:hint="eastAsia" w:ascii="宋体" w:hAnsi="宋体"/>
          <w:color w:val="000000"/>
        </w:rPr>
        <w:t>日内初步验收。初步验收合格后，进入</w:t>
      </w:r>
      <w:r>
        <w:rPr>
          <w:rFonts w:hint="eastAsia" w:ascii="宋体" w:hAnsi="宋体"/>
          <w:color w:val="000000"/>
          <w:lang w:val="en-US" w:eastAsia="zh-CN"/>
        </w:rPr>
        <w:t>5个工作日</w:t>
      </w:r>
      <w:r>
        <w:rPr>
          <w:rFonts w:hint="eastAsia" w:ascii="宋体" w:hAnsi="宋体"/>
          <w:color w:val="000000"/>
        </w:rPr>
        <w:t>试用期；试用期间发生一般性质量问题，修复后试用期相应顺延；试用期结束后</w:t>
      </w:r>
      <w:r>
        <w:rPr>
          <w:rFonts w:hint="eastAsia" w:ascii="宋体" w:hAnsi="宋体"/>
          <w:color w:val="000000"/>
          <w:lang w:val="en-US" w:eastAsia="zh-CN"/>
        </w:rPr>
        <w:t>3个工作</w:t>
      </w:r>
      <w:r>
        <w:rPr>
          <w:rFonts w:hint="eastAsia" w:ascii="宋体" w:hAnsi="宋体"/>
          <w:color w:val="000000"/>
        </w:rPr>
        <w:t>日内完成最终验收，如质量验收合格，双方签署《质量验收合格证明书》。</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rPr>
      </w:pPr>
      <w:r>
        <w:rPr>
          <w:rFonts w:ascii="宋体" w:hAnsi="宋体"/>
          <w:color w:val="000000"/>
        </w:rPr>
        <w:t>(2)</w:t>
      </w:r>
      <w:r>
        <w:rPr>
          <w:rFonts w:hint="eastAsia" w:ascii="宋体" w:hAnsi="宋体"/>
          <w:color w:val="000000"/>
        </w:rPr>
        <w:t>验收标准：按国家有关规定以及甲方</w:t>
      </w:r>
      <w:bookmarkStart w:id="25" w:name="_Hlk43904514"/>
      <w:r>
        <w:rPr>
          <w:rFonts w:hint="eastAsia" w:ascii="宋体" w:hAnsi="宋体"/>
          <w:color w:val="000000"/>
        </w:rPr>
        <w:t>《</w:t>
      </w:r>
      <w:bookmarkEnd w:id="25"/>
      <w:r>
        <w:rPr>
          <w:rFonts w:hint="eastAsia" w:ascii="宋体" w:hAnsi="宋体"/>
          <w:color w:val="000000"/>
        </w:rPr>
        <w:t>询价文件</w:t>
      </w:r>
      <w:bookmarkStart w:id="26" w:name="_Hlk43904506"/>
      <w:r>
        <w:rPr>
          <w:rFonts w:hint="eastAsia" w:ascii="宋体" w:hAnsi="宋体"/>
          <w:color w:val="000000"/>
        </w:rPr>
        <w:t>》</w:t>
      </w:r>
      <w:bookmarkEnd w:id="26"/>
      <w:r>
        <w:rPr>
          <w:rFonts w:hint="eastAsia" w:ascii="宋体" w:hAnsi="宋体"/>
          <w:color w:val="000000"/>
        </w:rPr>
        <w:t>的质量要求和技术指标、乙方的《响应文件》及承诺与本合同约定标准进行验收；甲乙双方如对质量要求和技术指标的约定标准有相互抵触或异议的事项，由甲方在</w:t>
      </w:r>
      <w:r>
        <w:rPr>
          <w:rFonts w:hint="eastAsia" w:ascii="宋体" w:hAnsi="宋体"/>
        </w:rPr>
        <w:t>询价</w:t>
      </w:r>
      <w:r>
        <w:rPr>
          <w:rFonts w:hint="eastAsia" w:ascii="宋体" w:hAnsi="宋体"/>
          <w:lang w:val="en-US" w:eastAsia="zh-CN"/>
        </w:rPr>
        <w:t>文件</w:t>
      </w:r>
      <w:r>
        <w:rPr>
          <w:rFonts w:hint="eastAsia" w:ascii="宋体" w:hAnsi="宋体"/>
        </w:rPr>
        <w:t>和响应文件中按质量要求和技术指标比较优胜的原则确定该项的约定标准进行验收；</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(3)</w:t>
      </w:r>
      <w:r>
        <w:rPr>
          <w:rFonts w:hint="eastAsia" w:ascii="宋体" w:hAnsi="宋体"/>
          <w:color w:val="000000"/>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(4)如质量验收合格，双方签署质量验收报告。</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3</w:t>
      </w:r>
      <w:r>
        <w:rPr>
          <w:rFonts w:hint="eastAsia" w:ascii="宋体" w:hAnsi="宋体"/>
          <w:color w:val="000000"/>
        </w:rPr>
        <w:t>.货物</w:t>
      </w:r>
      <w:r>
        <w:rPr>
          <w:rFonts w:hint="eastAsia" w:ascii="宋体" w:hAnsi="宋体"/>
          <w:color w:val="000000"/>
          <w:lang w:val="en-US" w:eastAsia="zh-CN"/>
        </w:rPr>
        <w:t>试用期结束</w:t>
      </w:r>
      <w:r>
        <w:rPr>
          <w:rFonts w:hint="eastAsia" w:ascii="宋体" w:hAnsi="宋体"/>
          <w:color w:val="000000"/>
        </w:rPr>
        <w:t>后</w:t>
      </w:r>
      <w:r>
        <w:rPr>
          <w:rFonts w:hint="eastAsia" w:ascii="宋体" w:hAnsi="宋体"/>
          <w:color w:val="000000"/>
          <w:lang w:val="en-US" w:eastAsia="zh-CN"/>
        </w:rPr>
        <w:t>10</w:t>
      </w:r>
      <w:r>
        <w:rPr>
          <w:rFonts w:hint="eastAsia" w:ascii="宋体" w:hAnsi="宋体"/>
          <w:color w:val="000000"/>
        </w:rPr>
        <w:t>日内，甲方无故不进行验收工作并已使用货物的，视同验收合格。</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4</w:t>
      </w:r>
      <w:r>
        <w:rPr>
          <w:rFonts w:hint="eastAsia" w:ascii="宋体" w:hAnsi="宋体"/>
          <w:color w:val="000000"/>
        </w:rPr>
        <w:t>.乙方应将所提供货物的装箱清单、配件、随机工具、用户使用手册、原厂保修卡等资料交付给甲方；乙方不能完整交付货物及本款规定的单证和工具的，必须负责补齐，否则视为未按合同约定交货。</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5</w:t>
      </w:r>
      <w:r>
        <w:rPr>
          <w:rFonts w:hint="eastAsia" w:ascii="宋体" w:hAnsi="宋体"/>
          <w:color w:val="000000"/>
        </w:rPr>
        <w:t>.如</w:t>
      </w:r>
      <w:r>
        <w:rPr>
          <w:rFonts w:hint="eastAsia" w:ascii="宋体" w:hAnsi="宋体"/>
          <w:color w:val="000000"/>
          <w:lang w:val="en-US" w:eastAsia="zh-CN"/>
        </w:rPr>
        <w:t>在质保期内</w:t>
      </w:r>
      <w:r>
        <w:rPr>
          <w:rFonts w:hint="eastAsia" w:ascii="宋体" w:hAnsi="宋体"/>
          <w:color w:val="000000"/>
        </w:rPr>
        <w:t>货物经乙方</w:t>
      </w:r>
      <w:r>
        <w:rPr>
          <w:rFonts w:hint="eastAsia" w:ascii="宋体" w:hAnsi="宋体"/>
          <w:color w:val="000000"/>
          <w:lang w:val="en-US" w:eastAsia="zh-CN"/>
        </w:rPr>
        <w:t>3</w:t>
      </w:r>
      <w:r>
        <w:rPr>
          <w:rFonts w:hint="eastAsia" w:ascii="宋体" w:hAnsi="宋体"/>
          <w:color w:val="000000"/>
        </w:rPr>
        <w:t>次维修仍不能达到合同约定的质量标准，甲方有权退货，并视作乙方不能交付货</w:t>
      </w:r>
      <w:r>
        <w:rPr>
          <w:rFonts w:hint="eastAsia" w:ascii="宋体" w:hAnsi="宋体"/>
        </w:rPr>
        <w:t>物且须支付</w:t>
      </w:r>
      <w:r>
        <w:rPr>
          <w:rFonts w:hint="eastAsia" w:ascii="宋体" w:hAnsi="宋体"/>
          <w:color w:val="000000"/>
        </w:rPr>
        <w:t>违约赔偿金给甲方，甲方还可依法追究乙方的违约责任。</w:t>
      </w:r>
    </w:p>
    <w:p>
      <w:pPr>
        <w:pStyle w:val="31"/>
        <w:keepNext w:val="0"/>
        <w:keepLines w:val="0"/>
        <w:pageBreakBefore w:val="0"/>
        <w:kinsoku/>
        <w:wordWrap/>
        <w:overflowPunct/>
        <w:topLinePunct w:val="0"/>
        <w:autoSpaceDE/>
        <w:autoSpaceDN/>
        <w:bidi w:val="0"/>
        <w:spacing w:line="440" w:lineRule="exact"/>
        <w:ind w:firstLine="480"/>
        <w:textAlignment w:val="auto"/>
        <w:rPr>
          <w:rFonts w:ascii="黑体" w:hAnsi="宋体"/>
          <w:b/>
          <w:color w:val="000000"/>
          <w:sz w:val="24"/>
        </w:rPr>
      </w:pPr>
      <w:r>
        <w:rPr>
          <w:rFonts w:hint="eastAsia" w:ascii="宋体" w:hAnsi="宋体"/>
          <w:color w:val="000000"/>
        </w:rPr>
        <w:t>6.其他未尽事宜参照《四川省政府采购项目需求论证和履约验收管理办法》（川财采〔2015〕32号）的要求进行。</w:t>
      </w:r>
      <w:r>
        <w:rPr>
          <w:rFonts w:ascii="宋体" w:hAnsi="宋体"/>
          <w:color w:val="000000"/>
        </w:rPr>
        <w:t> </w:t>
      </w:r>
    </w:p>
    <w:p>
      <w:pPr>
        <w:keepNext w:val="0"/>
        <w:keepLines w:val="0"/>
        <w:pageBreakBefore w:val="0"/>
        <w:kinsoku/>
        <w:wordWrap/>
        <w:overflowPunct/>
        <w:topLinePunct w:val="0"/>
        <w:autoSpaceDE/>
        <w:autoSpaceDN/>
        <w:bidi w:val="0"/>
        <w:spacing w:line="440" w:lineRule="exact"/>
        <w:ind w:firstLine="470" w:firstLineChars="196"/>
        <w:textAlignment w:val="auto"/>
        <w:rPr>
          <w:rFonts w:ascii="黑体" w:hAnsi="宋体"/>
          <w:b/>
          <w:color w:val="000000"/>
          <w:sz w:val="24"/>
          <w:highlight w:val="none"/>
        </w:rPr>
      </w:pPr>
      <w:r>
        <w:rPr>
          <w:rFonts w:hint="eastAsia" w:ascii="黑体" w:hAnsi="宋体"/>
          <w:b/>
          <w:color w:val="000000"/>
          <w:sz w:val="24"/>
          <w:highlight w:val="none"/>
          <w:lang w:val="en-US" w:eastAsia="zh-CN"/>
        </w:rPr>
        <w:t>六</w:t>
      </w:r>
      <w:r>
        <w:rPr>
          <w:rFonts w:hint="eastAsia" w:ascii="黑体" w:hAnsi="宋体"/>
          <w:b/>
          <w:color w:val="000000"/>
          <w:sz w:val="24"/>
          <w:highlight w:val="none"/>
        </w:rPr>
        <w:t>、付款方式</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1</w:t>
      </w:r>
      <w:r>
        <w:rPr>
          <w:rFonts w:hint="eastAsia" w:ascii="宋体" w:hAnsi="宋体"/>
          <w:color w:val="000000"/>
        </w:rPr>
        <w:t>.合同签订</w:t>
      </w:r>
      <w:r>
        <w:rPr>
          <w:rFonts w:hint="eastAsia" w:ascii="宋体" w:hAnsi="宋体"/>
          <w:color w:val="000000"/>
          <w:lang w:val="en-US" w:eastAsia="zh-CN"/>
        </w:rPr>
        <w:t>前，乙方应向甲方递交</w:t>
      </w:r>
      <w:r>
        <w:rPr>
          <w:rFonts w:hint="eastAsia" w:ascii="宋体" w:hAnsi="宋体"/>
          <w:color w:val="000000"/>
        </w:rPr>
        <w:t>合同履约保证金（按合同总价的</w:t>
      </w:r>
      <w:r>
        <w:rPr>
          <w:rFonts w:hint="eastAsia" w:ascii="宋体" w:hAnsi="宋体"/>
          <w:color w:val="000000"/>
          <w:lang w:val="en-US" w:eastAsia="zh-CN"/>
        </w:rPr>
        <w:t>10%</w:t>
      </w:r>
      <w:r>
        <w:rPr>
          <w:rFonts w:hint="eastAsia" w:ascii="宋体" w:hAnsi="宋体"/>
          <w:color w:val="000000"/>
        </w:rPr>
        <w:t>计算款额</w:t>
      </w:r>
      <w:r>
        <w:rPr>
          <w:rFonts w:hint="eastAsia" w:ascii="宋体" w:hAnsi="宋体"/>
          <w:b/>
          <w:bCs/>
          <w:color w:val="000000"/>
        </w:rPr>
        <w:t xml:space="preserve"> </w:t>
      </w:r>
      <w:r>
        <w:rPr>
          <w:rFonts w:ascii="宋体" w:hAnsi="宋体"/>
          <w:b/>
          <w:bCs/>
          <w:color w:val="000000"/>
        </w:rPr>
        <w:t xml:space="preserve">    </w:t>
      </w:r>
      <w:r>
        <w:rPr>
          <w:rFonts w:hint="eastAsia" w:ascii="宋体" w:hAnsi="宋体"/>
          <w:color w:val="000000"/>
        </w:rPr>
        <w:t>元，人民币大写：</w:t>
      </w:r>
      <w:r>
        <w:rPr>
          <w:rFonts w:ascii="宋体" w:hAnsi="宋体"/>
          <w:b/>
          <w:bCs/>
          <w:color w:val="FF0000"/>
        </w:rPr>
        <w:t xml:space="preserve">    </w:t>
      </w:r>
      <w:r>
        <w:rPr>
          <w:rFonts w:hint="eastAsia" w:ascii="宋体" w:hAnsi="宋体"/>
          <w:color w:val="000000"/>
        </w:rPr>
        <w:t>整）</w:t>
      </w:r>
      <w:r>
        <w:rPr>
          <w:rFonts w:ascii="宋体" w:hAnsi="宋体"/>
          <w:color w:val="000000"/>
        </w:rPr>
        <w:t>。</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2</w:t>
      </w:r>
      <w:r>
        <w:rPr>
          <w:rFonts w:hint="eastAsia" w:ascii="宋体" w:hAnsi="宋体"/>
          <w:color w:val="000000"/>
        </w:rPr>
        <w:t>.全部货物安装调试完毕并验收合格之日起，甲方接到乙方通知与票据凭证资料以后</w:t>
      </w:r>
      <w:r>
        <w:rPr>
          <w:rFonts w:hint="eastAsia" w:ascii="宋体" w:hAnsi="宋体"/>
          <w:color w:val="000000"/>
          <w:lang w:val="en-US" w:eastAsia="zh-CN"/>
        </w:rPr>
        <w:t>15</w:t>
      </w:r>
      <w:r>
        <w:rPr>
          <w:rFonts w:hint="eastAsia" w:ascii="宋体" w:hAnsi="宋体"/>
          <w:color w:val="000000"/>
        </w:rPr>
        <w:t>个工作日内向乙方核拨合同总价的9</w:t>
      </w:r>
      <w:r>
        <w:rPr>
          <w:rFonts w:ascii="宋体" w:hAnsi="宋体"/>
          <w:color w:val="000000"/>
        </w:rPr>
        <w:t>7</w:t>
      </w:r>
      <w:r>
        <w:rPr>
          <w:rFonts w:hint="eastAsia" w:ascii="宋体" w:hAnsi="宋体"/>
          <w:color w:val="000000"/>
        </w:rPr>
        <w:t>%款项：￥XXX元，人民币大写XXX元整；余款3%于验收合格之日起3</w:t>
      </w:r>
      <w:r>
        <w:rPr>
          <w:rFonts w:ascii="宋体" w:hAnsi="宋体"/>
          <w:color w:val="000000"/>
        </w:rPr>
        <w:t>6</w:t>
      </w:r>
      <w:r>
        <w:rPr>
          <w:rFonts w:hint="eastAsia" w:ascii="宋体" w:hAnsi="宋体"/>
          <w:color w:val="000000"/>
        </w:rPr>
        <w:t>个月后予以支付完毕。</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3</w:t>
      </w:r>
      <w:r>
        <w:rPr>
          <w:rFonts w:hint="eastAsia" w:ascii="宋体" w:hAnsi="宋体"/>
          <w:color w:val="000000"/>
        </w:rPr>
        <w:t>.每次付款前乙方须向甲方出具合法有效完整的完税发票（专用增值税发票）及凭证资料进行支付结算。</w:t>
      </w:r>
    </w:p>
    <w:p>
      <w:pPr>
        <w:pStyle w:val="31"/>
        <w:keepNext w:val="0"/>
        <w:keepLines w:val="0"/>
        <w:pageBreakBefore w:val="0"/>
        <w:kinsoku/>
        <w:wordWrap/>
        <w:overflowPunct/>
        <w:topLinePunct w:val="0"/>
        <w:autoSpaceDE/>
        <w:autoSpaceDN/>
        <w:bidi w:val="0"/>
        <w:spacing w:line="440" w:lineRule="exact"/>
        <w:ind w:firstLine="480"/>
        <w:textAlignment w:val="auto"/>
        <w:rPr>
          <w:rFonts w:ascii="黑体"/>
          <w:b/>
          <w:sz w:val="28"/>
          <w:szCs w:val="28"/>
        </w:rPr>
      </w:pPr>
      <w:r>
        <w:rPr>
          <w:rFonts w:hint="eastAsia"/>
        </w:rPr>
        <w:t>4.履约保证金：</w:t>
      </w:r>
      <w:r>
        <w:rPr>
          <w:rFonts w:hint="eastAsia" w:ascii="宋体" w:hAnsi="宋体"/>
          <w:color w:val="000000"/>
        </w:rPr>
        <w:t>在货物验收合格满</w:t>
      </w:r>
      <w:r>
        <w:rPr>
          <w:rFonts w:ascii="宋体" w:hAnsi="宋体"/>
          <w:color w:val="000000"/>
        </w:rPr>
        <w:t>30日内，甲方向乙方无息退还履约保证金价款</w:t>
      </w:r>
      <w:r>
        <w:rPr>
          <w:rFonts w:hint="eastAsia" w:ascii="宋体" w:hAnsi="宋体"/>
          <w:b/>
          <w:bCs/>
          <w:color w:val="000000"/>
          <w:u w:val="single"/>
        </w:rPr>
        <w:t xml:space="preserve"> </w:t>
      </w:r>
      <w:r>
        <w:rPr>
          <w:rFonts w:ascii="宋体" w:hAnsi="宋体"/>
          <w:b/>
          <w:bCs/>
          <w:color w:val="000000"/>
          <w:u w:val="single"/>
        </w:rPr>
        <w:t xml:space="preserve">    </w:t>
      </w:r>
      <w:r>
        <w:rPr>
          <w:rFonts w:hint="eastAsia" w:ascii="宋体" w:hAnsi="宋体"/>
          <w:color w:val="000000"/>
        </w:rPr>
        <w:t xml:space="preserve">元，人民币大写：（ </w:t>
      </w:r>
      <w:r>
        <w:rPr>
          <w:rFonts w:ascii="宋体" w:hAnsi="宋体"/>
          <w:color w:val="000000"/>
        </w:rPr>
        <w:t xml:space="preserve">  </w:t>
      </w:r>
      <w:r>
        <w:rPr>
          <w:rFonts w:hint="eastAsia" w:ascii="宋体" w:hAnsi="宋体"/>
          <w:color w:val="000000"/>
        </w:rPr>
        <w:t>整）。</w:t>
      </w:r>
    </w:p>
    <w:p>
      <w:pPr>
        <w:pStyle w:val="31"/>
        <w:keepNext w:val="0"/>
        <w:keepLines w:val="0"/>
        <w:pageBreakBefore w:val="0"/>
        <w:kinsoku/>
        <w:wordWrap/>
        <w:overflowPunct/>
        <w:topLinePunct w:val="0"/>
        <w:autoSpaceDE/>
        <w:autoSpaceDN/>
        <w:bidi w:val="0"/>
        <w:spacing w:line="440" w:lineRule="exact"/>
        <w:ind w:firstLine="482"/>
        <w:textAlignment w:val="auto"/>
        <w:rPr>
          <w:rFonts w:ascii="黑体"/>
          <w:b/>
        </w:rPr>
      </w:pPr>
      <w:r>
        <w:rPr>
          <w:rFonts w:hint="eastAsia" w:ascii="黑体"/>
          <w:b/>
          <w:lang w:val="en-US" w:eastAsia="zh-CN"/>
        </w:rPr>
        <w:t>七</w:t>
      </w:r>
      <w:r>
        <w:rPr>
          <w:rFonts w:hint="eastAsia" w:ascii="黑体"/>
          <w:b/>
        </w:rPr>
        <w:t>、售后服务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kern w:val="2"/>
          <w:sz w:val="24"/>
          <w:szCs w:val="24"/>
          <w:lang w:val="en-US" w:eastAsia="zh-CN" w:bidi="ar-SA"/>
        </w:rPr>
      </w:pPr>
      <w:r>
        <w:rPr>
          <w:rFonts w:ascii="宋体" w:hAnsi="宋体" w:eastAsia="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质保期为验收合格后三年，在质保期内除了粉盒和使用方人为损坏以外，其他所有零部件（含易损易耗件）均由供货方免费提供，质保期内出现质量问题，乙方在接到通知后2小时内响应到场，4小时内完成维修或更换，并承担修理调换的费用；如货物在质保期内经乙方3次维修仍不能达到本合同约定的质量标准，视作乙方未能按时交货，甲方有权退货并追究乙方的违约责任。如当天不能修复的，在下一个工作日上班前需更换安装好备用的打印机</w:t>
      </w:r>
      <w:r>
        <w:rPr>
          <w:rFonts w:hint="eastAsia" w:ascii="宋体" w:hAnsi="宋体" w:cs="宋体"/>
          <w:color w:val="000000"/>
          <w:kern w:val="2"/>
          <w:sz w:val="24"/>
          <w:szCs w:val="24"/>
          <w:lang w:val="en-US" w:eastAsia="zh-CN" w:bidi="ar-SA"/>
        </w:rPr>
        <w:t>，</w:t>
      </w:r>
      <w:r>
        <w:rPr>
          <w:rFonts w:hint="eastAsia"/>
          <w:b w:val="0"/>
          <w:bCs w:val="0"/>
          <w:sz w:val="24"/>
          <w:lang w:val="en-US" w:eastAsia="zh-CN"/>
        </w:rPr>
        <w:t>并在3个工作日内将购买的打印机维修好并完成安装调试</w:t>
      </w:r>
      <w:r>
        <w:rPr>
          <w:rFonts w:hint="eastAsia" w:ascii="宋体" w:hAnsi="宋体" w:eastAsia="宋体" w:cs="宋体"/>
          <w:b w:val="0"/>
          <w:bCs w:val="0"/>
          <w:color w:val="000000"/>
          <w:kern w:val="2"/>
          <w:sz w:val="24"/>
          <w:szCs w:val="24"/>
          <w:lang w:val="en-US" w:eastAsia="zh-CN" w:bidi="ar-SA"/>
        </w:rPr>
        <w:t>。</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eastAsia="宋体" w:cs="宋体"/>
          <w:color w:val="000000"/>
          <w:kern w:val="2"/>
          <w:sz w:val="24"/>
          <w:szCs w:val="24"/>
          <w:lang w:val="en-US" w:eastAsia="zh-CN" w:bidi="ar-SA"/>
        </w:rPr>
      </w:pPr>
      <w:r>
        <w:rPr>
          <w:rFonts w:ascii="宋体" w:hAnsi="宋体" w:eastAsia="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.乙方须指派专人负责与甲方联系售后服务事宜。</w:t>
      </w:r>
    </w:p>
    <w:p>
      <w:pPr>
        <w:keepNext w:val="0"/>
        <w:keepLines w:val="0"/>
        <w:pageBreakBefore w:val="0"/>
        <w:kinsoku/>
        <w:wordWrap/>
        <w:overflowPunct/>
        <w:topLinePunct w:val="0"/>
        <w:autoSpaceDE/>
        <w:autoSpaceDN/>
        <w:bidi w:val="0"/>
        <w:spacing w:line="440" w:lineRule="exact"/>
        <w:ind w:firstLine="480" w:firstLineChars="200"/>
        <w:textAlignment w:val="auto"/>
        <w:rPr>
          <w:rFonts w:ascii="黑体" w:hAnsi="宋体"/>
          <w:b/>
          <w:color w:val="000000"/>
          <w:sz w:val="24"/>
        </w:rPr>
      </w:pPr>
      <w:r>
        <w:rPr>
          <w:rFonts w:hint="eastAsia" w:ascii="黑体" w:hAnsi="宋体"/>
          <w:b/>
          <w:color w:val="000000"/>
          <w:sz w:val="24"/>
          <w:lang w:val="en-US" w:eastAsia="zh-CN"/>
        </w:rPr>
        <w:t>八</w:t>
      </w:r>
      <w:r>
        <w:rPr>
          <w:rFonts w:hint="eastAsia" w:ascii="黑体" w:hAnsi="宋体"/>
          <w:b/>
          <w:color w:val="000000"/>
          <w:sz w:val="24"/>
        </w:rPr>
        <w:t>、违约责任</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1</w:t>
      </w:r>
      <w:r>
        <w:rPr>
          <w:rFonts w:hint="eastAsia" w:ascii="宋体" w:hAnsi="宋体"/>
          <w:color w:val="000000"/>
        </w:rPr>
        <w:t>.甲方违约责任</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）甲方无正当理由拒收货物的，甲方应偿付合同总价</w:t>
      </w:r>
      <w:r>
        <w:rPr>
          <w:rFonts w:hint="eastAsia" w:ascii="宋体" w:hAnsi="宋体"/>
          <w:color w:val="000000"/>
          <w:u w:val="single"/>
        </w:rPr>
        <w:t>百分之五</w:t>
      </w:r>
      <w:r>
        <w:rPr>
          <w:rFonts w:hint="eastAsia" w:ascii="宋体" w:hAnsi="宋体"/>
          <w:color w:val="000000"/>
        </w:rPr>
        <w:t>的违约金；</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）甲方逾期支付货款的，</w:t>
      </w:r>
      <w:r>
        <w:rPr>
          <w:rFonts w:ascii="宋体" w:hAnsi="宋体"/>
          <w:color w:val="000000"/>
        </w:rPr>
        <w:t>应向乙方偿付欠款总额万分之</w:t>
      </w:r>
      <w:r>
        <w:rPr>
          <w:rFonts w:hint="eastAsia" w:ascii="宋体" w:hAnsi="宋体"/>
          <w:color w:val="000000"/>
        </w:rPr>
        <w:t>一</w:t>
      </w:r>
      <w:r>
        <w:rPr>
          <w:rFonts w:ascii="宋体" w:hAnsi="宋体"/>
          <w:color w:val="000000"/>
        </w:rPr>
        <w:t>/天</w:t>
      </w:r>
      <w:r>
        <w:rPr>
          <w:rFonts w:hint="eastAsia" w:ascii="宋体" w:hAnsi="宋体"/>
          <w:color w:val="000000"/>
        </w:rPr>
        <w:t>的违约金；逾期付款超过60天的，乙方有权解除合同；</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）甲方偿付的违约金不足以弥补乙方损失的，还应按乙方损失尚未弥补的部分，支付赔偿金给乙方。</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ascii="宋体" w:hAnsi="宋体"/>
          <w:color w:val="000000"/>
        </w:rPr>
        <w:t>2</w:t>
      </w:r>
      <w:r>
        <w:rPr>
          <w:rFonts w:hint="eastAsia" w:ascii="宋体" w:hAnsi="宋体"/>
          <w:color w:val="000000"/>
        </w:rPr>
        <w:t>.乙方违约责任</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）乙方交付的货物质量不符合合同规定的，乙方应向甲方支付合同总价的</w:t>
      </w:r>
      <w:r>
        <w:rPr>
          <w:rFonts w:hint="eastAsia" w:ascii="宋体" w:hAnsi="宋体"/>
          <w:color w:val="000000"/>
          <w:u w:val="single"/>
        </w:rPr>
        <w:t>百分之十</w:t>
      </w:r>
      <w:r>
        <w:rPr>
          <w:rFonts w:hint="eastAsia" w:ascii="宋体" w:hAnsi="宋体"/>
          <w:color w:val="000000"/>
        </w:rPr>
        <w:t>的违约金，并须在合同规定的交货时间内更换合格的货物给甲方，否则，视作乙方不能交付货物而违约，按本条本款下述第“（2）”项规定由乙方偿付违约赔偿金给甲方。</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）乙方逾期不能交付货物的，甲方有权解除合同。乙方应按合同价款百分之五的款额向甲方偿付违约金。</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（3）乙方逾期交付货物而违约的，除应及时交足货物外，</w:t>
      </w:r>
      <w:r>
        <w:rPr>
          <w:rFonts w:ascii="宋体" w:hAnsi="宋体"/>
          <w:color w:val="000000"/>
        </w:rPr>
        <w:t>应向甲方偿付逾期交货部分货款总额的万分之</w:t>
      </w:r>
      <w:r>
        <w:rPr>
          <w:rFonts w:hint="eastAsia" w:ascii="宋体" w:hAnsi="宋体"/>
          <w:color w:val="000000"/>
        </w:rPr>
        <w:t>三</w:t>
      </w:r>
      <w:r>
        <w:rPr>
          <w:rFonts w:ascii="宋体" w:hAnsi="宋体"/>
          <w:color w:val="000000"/>
        </w:rPr>
        <w:t>/天</w:t>
      </w:r>
      <w:r>
        <w:rPr>
          <w:rFonts w:hint="eastAsia" w:ascii="宋体" w:hAnsi="宋体"/>
          <w:color w:val="000000"/>
        </w:rPr>
        <w:t>的违约金；逾期交货超过</w:t>
      </w:r>
      <w:r>
        <w:rPr>
          <w:rFonts w:hint="eastAsia"/>
          <w:color w:val="000000"/>
          <w:szCs w:val="21"/>
        </w:rPr>
        <w:t>10</w:t>
      </w:r>
      <w:r>
        <w:rPr>
          <w:rFonts w:hint="eastAsia" w:ascii="宋体" w:hAnsi="宋体"/>
          <w:color w:val="000000"/>
        </w:rPr>
        <w:t>天，甲方有权解除合同，乙方还应按合同总价的</w:t>
      </w:r>
      <w:r>
        <w:rPr>
          <w:rFonts w:hint="eastAsia" w:ascii="宋体" w:hAnsi="宋体"/>
          <w:color w:val="000000"/>
          <w:u w:val="single"/>
        </w:rPr>
        <w:t>百分之十</w:t>
      </w:r>
      <w:r>
        <w:rPr>
          <w:rFonts w:hint="eastAsia" w:ascii="宋体" w:hAnsi="宋体"/>
          <w:color w:val="000000"/>
        </w:rPr>
        <w:t>的款额向甲方偿付违约金。</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乙方货物经甲方送交具有法定资格条件的质量技术监督机构检测后，如检测结果认定货物质量不符合本合同规定标准的，则视为乙方没有按时交货而违约，乙方须在10天内无条件更换合格的货物，如逾期不能更换合格的货物，甲方有权解除本合同，乙方应另付合同总价的</w:t>
      </w:r>
      <w:r>
        <w:rPr>
          <w:rFonts w:hint="eastAsia" w:ascii="宋体" w:hAnsi="宋体"/>
          <w:color w:val="000000"/>
          <w:u w:val="single"/>
        </w:rPr>
        <w:t>百分之十</w:t>
      </w:r>
      <w:r>
        <w:rPr>
          <w:rFonts w:hint="eastAsia" w:ascii="宋体" w:hAnsi="宋体"/>
          <w:color w:val="000000"/>
        </w:rPr>
        <w:t>的违约金给甲方。</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宋体" w:hAnsi="宋体"/>
          <w:color w:val="000000"/>
          <w:u w:val="single"/>
        </w:rPr>
        <w:t>百分之十</w:t>
      </w:r>
      <w:r>
        <w:rPr>
          <w:rFonts w:hint="eastAsia" w:ascii="宋体" w:hAnsi="宋体"/>
          <w:color w:val="000000"/>
        </w:rPr>
        <w:t>向甲方支付违约金。</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color w:val="000000"/>
        </w:rPr>
      </w:pPr>
      <w:r>
        <w:rPr>
          <w:rFonts w:hint="eastAsia" w:ascii="宋体" w:hAnsi="宋体"/>
          <w:color w:val="000000"/>
        </w:rPr>
        <w:t>（</w:t>
      </w:r>
      <w:r>
        <w:rPr>
          <w:rFonts w:ascii="宋体" w:hAnsi="宋体"/>
          <w:color w:val="000000"/>
        </w:rPr>
        <w:t>5</w:t>
      </w:r>
      <w:r>
        <w:rPr>
          <w:rFonts w:hint="eastAsia" w:ascii="宋体" w:hAnsi="宋体"/>
          <w:color w:val="000000"/>
        </w:rPr>
        <w:t>）乙方偿付的违约金不足以弥补甲方损失的，还应按甲方损失尚未弥补的部分，支付赔偿金给甲方。</w:t>
      </w:r>
    </w:p>
    <w:p>
      <w:pPr>
        <w:pStyle w:val="31"/>
        <w:keepNext w:val="0"/>
        <w:keepLines w:val="0"/>
        <w:pageBreakBefore w:val="0"/>
        <w:kinsoku/>
        <w:wordWrap/>
        <w:overflowPunct/>
        <w:topLinePunct w:val="0"/>
        <w:autoSpaceDE/>
        <w:autoSpaceDN/>
        <w:bidi w:val="0"/>
        <w:spacing w:line="440" w:lineRule="exact"/>
        <w:ind w:firstLine="480"/>
        <w:textAlignment w:val="auto"/>
        <w:rPr>
          <w:rFonts w:ascii="宋体" w:hAnsi="宋体"/>
          <w:b/>
          <w:color w:val="000000"/>
          <w:sz w:val="24"/>
        </w:rPr>
      </w:pPr>
      <w:r>
        <w:rPr>
          <w:rFonts w:hint="eastAsia" w:ascii="宋体" w:hAnsi="宋体"/>
          <w:color w:val="000000"/>
        </w:rPr>
        <w:t>（6）乙方如有合同约定违约情形的，乙方同意违约金从履约保证金中先予扣除。</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宋体" w:hAnsi="宋体" w:eastAsia="宋体" w:cs="宋体"/>
          <w:b/>
          <w:color w:val="000000"/>
          <w:sz w:val="24"/>
          <w:szCs w:val="24"/>
        </w:rPr>
      </w:pPr>
      <w:bookmarkStart w:id="27" w:name="_Toc5663_WPSOffice_Level2"/>
      <w:bookmarkStart w:id="28" w:name="_Toc13247"/>
      <w:r>
        <w:rPr>
          <w:rFonts w:hint="eastAsia" w:ascii="宋体" w:hAnsi="宋体" w:cs="宋体"/>
          <w:b/>
          <w:color w:val="000000"/>
          <w:sz w:val="24"/>
          <w:szCs w:val="24"/>
          <w:lang w:val="en-US" w:eastAsia="zh-CN"/>
        </w:rPr>
        <w:t>九</w:t>
      </w:r>
      <w:r>
        <w:rPr>
          <w:rFonts w:hint="eastAsia" w:ascii="宋体" w:hAnsi="宋体" w:eastAsia="宋体" w:cs="宋体"/>
          <w:b/>
          <w:color w:val="000000"/>
          <w:sz w:val="24"/>
          <w:szCs w:val="24"/>
        </w:rPr>
        <w:t>、合同解除和终止</w:t>
      </w:r>
      <w:bookmarkEnd w:id="27"/>
      <w:bookmarkEnd w:id="28"/>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1.有下列情形之一的可以解除合同：</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sz w:val="24"/>
          <w:szCs w:val="24"/>
        </w:rPr>
      </w:pPr>
      <w:bookmarkStart w:id="29" w:name="_Toc27466_WPSOffice_Level3"/>
      <w:bookmarkStart w:id="30" w:name="_Toc29390"/>
      <w:r>
        <w:rPr>
          <w:rFonts w:hint="eastAsia" w:ascii="宋体" w:hAnsi="宋体" w:eastAsia="宋体" w:cs="宋体"/>
          <w:color w:val="000000"/>
          <w:sz w:val="24"/>
          <w:szCs w:val="24"/>
        </w:rPr>
        <w:t>（1）甲乙双方协商一致；</w:t>
      </w:r>
      <w:bookmarkEnd w:id="29"/>
      <w:bookmarkEnd w:id="30"/>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sz w:val="24"/>
          <w:szCs w:val="24"/>
        </w:rPr>
      </w:pPr>
      <w:bookmarkStart w:id="31" w:name="_Toc5421"/>
      <w:bookmarkStart w:id="32" w:name="_Toc10831_WPSOffice_Level3"/>
      <w:r>
        <w:rPr>
          <w:rFonts w:hint="eastAsia" w:ascii="宋体" w:hAnsi="宋体" w:eastAsia="宋体" w:cs="宋体"/>
          <w:color w:val="000000"/>
          <w:sz w:val="24"/>
          <w:szCs w:val="24"/>
        </w:rPr>
        <w:t>（2）因不可抗力致使合同无法履行；</w:t>
      </w:r>
      <w:bookmarkEnd w:id="31"/>
      <w:bookmarkEnd w:id="32"/>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sz w:val="24"/>
          <w:szCs w:val="24"/>
        </w:rPr>
      </w:pPr>
      <w:bookmarkStart w:id="33" w:name="_Toc22239"/>
      <w:bookmarkStart w:id="34" w:name="_Toc6884_WPSOffice_Level3"/>
      <w:r>
        <w:rPr>
          <w:rFonts w:hint="eastAsia" w:ascii="宋体" w:hAnsi="宋体" w:eastAsia="宋体" w:cs="宋体"/>
          <w:color w:val="000000"/>
          <w:sz w:val="24"/>
          <w:szCs w:val="24"/>
        </w:rPr>
        <w:t>（3）因一方违约致合同无法履行</w:t>
      </w:r>
      <w:bookmarkEnd w:id="33"/>
      <w:bookmarkEnd w:id="34"/>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（4）乙方不履行投标及合同承诺。</w:t>
      </w:r>
    </w:p>
    <w:p>
      <w:pPr>
        <w:keepNext w:val="0"/>
        <w:keepLines w:val="0"/>
        <w:pageBreakBefore w:val="0"/>
        <w:widowControl/>
        <w:kinsoku/>
        <w:wordWrap/>
        <w:overflowPunct/>
        <w:topLinePunct w:val="0"/>
        <w:autoSpaceDE/>
        <w:autoSpaceDN/>
        <w:bidi w:val="0"/>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2.甲方双方履行完本合同全部义务，工程已办理移交手续，工程竣工结算价款支付完毕，本合同即告终止。</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十</w:t>
      </w:r>
      <w:r>
        <w:rPr>
          <w:rFonts w:hint="eastAsia" w:ascii="宋体" w:hAnsi="宋体" w:eastAsia="宋体" w:cs="宋体"/>
          <w:b/>
          <w:sz w:val="24"/>
          <w:szCs w:val="24"/>
        </w:rPr>
        <w:t>、争议解决办法</w:t>
      </w:r>
    </w:p>
    <w:p>
      <w:pPr>
        <w:pStyle w:val="12"/>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因服务的质量问题发生争议，由具有法定资格条件的质量技术监督（检测）</w:t>
      </w:r>
    </w:p>
    <w:p>
      <w:pPr>
        <w:pStyle w:val="12"/>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rPr>
          <w:rFonts w:hint="eastAsia" w:ascii="宋体" w:hAnsi="宋体" w:eastAsia="宋体" w:cs="宋体"/>
          <w:b/>
          <w:sz w:val="24"/>
          <w:szCs w:val="24"/>
        </w:rPr>
      </w:pPr>
      <w:r>
        <w:rPr>
          <w:rFonts w:hint="eastAsia" w:ascii="宋体" w:hAnsi="宋体" w:eastAsia="宋体" w:cs="宋体"/>
          <w:sz w:val="24"/>
          <w:szCs w:val="24"/>
        </w:rPr>
        <w:t>机构进行质量鉴定。服务符合标准的，鉴定费由甲方承担；服务不符合质量标准的，鉴定费由乙方承担。</w:t>
      </w:r>
    </w:p>
    <w:p>
      <w:pPr>
        <w:pStyle w:val="12"/>
        <w:keepNext w:val="0"/>
        <w:keepLines w:val="0"/>
        <w:pageBreakBefore w:val="0"/>
        <w:widowControl w:val="0"/>
        <w:numPr>
          <w:ilvl w:val="-1"/>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合同履行期间,若双方发生争议，双方本着友好合作的态度，对合同履行过</w:t>
      </w:r>
    </w:p>
    <w:p>
      <w:pPr>
        <w:pStyle w:val="12"/>
        <w:keepNext w:val="0"/>
        <w:keepLines w:val="0"/>
        <w:pageBreakBefore w:val="0"/>
        <w:widowControl w:val="0"/>
        <w:numPr>
          <w:ilvl w:val="-1"/>
          <w:numId w:val="0"/>
        </w:numPr>
        <w:kinsoku/>
        <w:wordWrap/>
        <w:overflowPunct/>
        <w:topLinePunct w:val="0"/>
        <w:autoSpaceDE/>
        <w:autoSpaceDN/>
        <w:bidi w:val="0"/>
        <w:spacing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程中发生的违约行为进行及时的协商解决或由有关部门调解解决，如不能协商解决可向合同中甲方的所在地有管辖权的法院（泸州市江阳区人民法院）通过法律诉讼解决。</w:t>
      </w:r>
    </w:p>
    <w:p>
      <w:pPr>
        <w:pStyle w:val="12"/>
        <w:keepNext w:val="0"/>
        <w:keepLines w:val="0"/>
        <w:pageBreakBefore w:val="0"/>
        <w:widowControl w:val="0"/>
        <w:numPr>
          <w:ilvl w:val="0"/>
          <w:numId w:val="0"/>
        </w:numPr>
        <w:kinsoku/>
        <w:wordWrap/>
        <w:overflowPunct/>
        <w:topLinePunct w:val="0"/>
        <w:autoSpaceDE/>
        <w:autoSpaceDN/>
        <w:bidi w:val="0"/>
        <w:spacing w:line="440" w:lineRule="exact"/>
        <w:ind w:lef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除专用条款另有约定外，组成合同的文件及优先解释顺序如下：</w:t>
      </w:r>
    </w:p>
    <w:p>
      <w:pPr>
        <w:pStyle w:val="12"/>
        <w:keepNext w:val="0"/>
        <w:keepLines w:val="0"/>
        <w:pageBreakBefore w:val="0"/>
        <w:widowControl w:val="0"/>
        <w:numPr>
          <w:ilvl w:val="0"/>
          <w:numId w:val="0"/>
        </w:numPr>
        <w:kinsoku/>
        <w:wordWrap/>
        <w:overflowPunct/>
        <w:topLinePunct w:val="0"/>
        <w:autoSpaceDE/>
        <w:autoSpaceDN/>
        <w:bidi w:val="0"/>
        <w:spacing w:line="440" w:lineRule="exact"/>
        <w:ind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（1）本合同协议书</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（2）中标通知书</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（3）响应文件及其附件</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（4）本合同专用条款（如有）</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（5）本合同通用条款（如有）</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（6）标准、规范及有关技术文件</w:t>
      </w:r>
      <w:r>
        <w:rPr>
          <w:rFonts w:hint="eastAsia" w:ascii="宋体" w:hAnsi="宋体" w:eastAsia="宋体" w:cs="宋体"/>
          <w:sz w:val="24"/>
          <w:szCs w:val="24"/>
        </w:rPr>
        <w:br w:type="textWrapping"/>
      </w:r>
      <w:r>
        <w:rPr>
          <w:rFonts w:hint="eastAsia" w:ascii="宋体" w:hAnsi="宋体" w:eastAsia="宋体" w:cs="宋体"/>
          <w:szCs w:val="24"/>
          <w:shd w:val="clear" w:color="auto" w:fill="FFFFFF"/>
        </w:rPr>
        <w:t>　</w:t>
      </w:r>
      <w:r>
        <w:rPr>
          <w:rFonts w:hint="eastAsia" w:ascii="宋体" w:hAnsi="宋体" w:eastAsia="宋体" w:cs="宋体"/>
          <w:kern w:val="2"/>
          <w:sz w:val="24"/>
          <w:szCs w:val="24"/>
          <w:lang w:val="en-US" w:eastAsia="zh-CN" w:bidi="ar-SA"/>
        </w:rPr>
        <w:t xml:space="preserve">  合同履行中，甲乙双方有关工程的洽商、变更等书面协议或文件视为本合同的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lang w:val="en-US" w:eastAsia="zh-CN" w:bidi="ar-SA"/>
        </w:rPr>
      </w:pPr>
      <w:bookmarkStart w:id="35" w:name="_Toc31974"/>
      <w:bookmarkStart w:id="36" w:name="_Toc1409"/>
      <w:bookmarkStart w:id="37" w:name="_Toc4570"/>
      <w:r>
        <w:rPr>
          <w:rFonts w:hint="eastAsia" w:ascii="宋体" w:hAnsi="宋体" w:eastAsia="宋体" w:cs="宋体"/>
          <w:kern w:val="2"/>
          <w:sz w:val="24"/>
          <w:szCs w:val="24"/>
          <w:lang w:val="en-US" w:eastAsia="zh-CN" w:bidi="ar-SA"/>
        </w:rPr>
        <w:t>组成部分。</w:t>
      </w:r>
      <w:bookmarkEnd w:id="35"/>
      <w:bookmarkEnd w:id="36"/>
      <w:bookmarkEnd w:id="37"/>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w:t>
      </w:r>
      <w:r>
        <w:rPr>
          <w:rFonts w:hint="eastAsia" w:ascii="宋体" w:hAnsi="宋体" w:cs="宋体"/>
          <w:b/>
          <w:sz w:val="24"/>
          <w:szCs w:val="24"/>
          <w:lang w:val="en-US" w:eastAsia="zh-CN"/>
        </w:rPr>
        <w:t>一、</w:t>
      </w:r>
      <w:r>
        <w:rPr>
          <w:rFonts w:hint="eastAsia" w:ascii="宋体" w:hAnsi="宋体" w:eastAsia="宋体" w:cs="宋体"/>
          <w:b/>
          <w:sz w:val="24"/>
          <w:szCs w:val="24"/>
          <w:lang w:val="en-US" w:eastAsia="zh-CN"/>
        </w:rPr>
        <w:t>通知和送达</w:t>
      </w:r>
    </w:p>
    <w:p>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1.任何一方向对方发出的通知或其他往来文件（以下简称“往来文件”），应按照本条款记载的另一方的联系方式，用特快、挂号信、传真、电子邮件或专人送达方式发出，并在下述条件下送达生效：</w:t>
      </w:r>
    </w:p>
    <w:p>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1.1以特快专递或挂号信方式发出的，以收件人签收日为送达日；收件人未签收的，以寄出日后的第五个工作日视为送达；</w:t>
      </w:r>
    </w:p>
    <w:p>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1.2以传真或电子邮件方式发出的，以发出方收到传真或电子邮件发出确认回执时视为送达；</w:t>
      </w:r>
    </w:p>
    <w:p>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1.3如对方不在的，由对方公司职工签收，若对方拒绝签收的，由两名送达工作人员签字见证，留置送达。                                                      </w:t>
      </w:r>
    </w:p>
    <w:p>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同时采用上述几种方式的，以其中最快到达对方的为准。</w:t>
      </w:r>
    </w:p>
    <w:p>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本条款项下的联系方式发生变更，变更方应及时书面通知另一方。另一方在收到有关变更前的联系方式所发出的往来文件视为有效。</w:t>
      </w:r>
    </w:p>
    <w:p>
      <w:pPr>
        <w:pStyle w:val="1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3.本合同所载地址也是司法机关司法文书送达地址。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sz w:val="24"/>
          <w:szCs w:val="24"/>
        </w:rPr>
      </w:pPr>
      <w:bookmarkStart w:id="38" w:name="_Toc247334847"/>
      <w:bookmarkStart w:id="39" w:name="_Toc283019219"/>
      <w:bookmarkStart w:id="40" w:name="_Toc237145412"/>
      <w:bookmarkStart w:id="41" w:name="_Toc185395255"/>
      <w:bookmarkStart w:id="42" w:name="_Toc225670757"/>
      <w:bookmarkStart w:id="43" w:name="_Toc239568424"/>
      <w:bookmarkStart w:id="44" w:name="_Toc282696231"/>
      <w:bookmarkStart w:id="45" w:name="_Toc225244858"/>
      <w:bookmarkStart w:id="46" w:name="_Toc238984981"/>
      <w:bookmarkStart w:id="47" w:name="_Toc211911354"/>
      <w:bookmarkStart w:id="48" w:name="_Toc225654650"/>
      <w:bookmarkStart w:id="49" w:name="_Toc241833909"/>
      <w:bookmarkStart w:id="50" w:name="_Toc232492934"/>
      <w:bookmarkStart w:id="51" w:name="_Toc239233920"/>
      <w:bookmarkStart w:id="52" w:name="_Toc286993793"/>
      <w:bookmarkStart w:id="53" w:name="_Toc251768868"/>
      <w:bookmarkStart w:id="54" w:name="_Toc212019600"/>
      <w:bookmarkStart w:id="55" w:name="_Toc211854455"/>
      <w:r>
        <w:rPr>
          <w:rFonts w:hint="eastAsia" w:ascii="宋体" w:hAnsi="宋体" w:eastAsia="宋体" w:cs="宋体"/>
          <w:b/>
          <w:sz w:val="24"/>
          <w:szCs w:val="24"/>
          <w:lang w:val="en-US" w:eastAsia="zh-CN"/>
        </w:rPr>
        <w:t>十</w:t>
      </w:r>
      <w:r>
        <w:rPr>
          <w:rFonts w:hint="eastAsia" w:ascii="宋体" w:hAnsi="宋体" w:cs="宋体"/>
          <w:b/>
          <w:sz w:val="24"/>
          <w:szCs w:val="24"/>
          <w:lang w:val="en-US" w:eastAsia="zh-CN"/>
        </w:rPr>
        <w:t>二</w:t>
      </w:r>
      <w:r>
        <w:rPr>
          <w:rFonts w:hint="eastAsia" w:ascii="宋体" w:hAnsi="宋体" w:eastAsia="宋体" w:cs="宋体"/>
          <w:b/>
          <w:sz w:val="24"/>
          <w:szCs w:val="24"/>
        </w:rPr>
        <w:t>、合同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宋体" w:hAnsi="宋体" w:eastAsia="宋体" w:cs="宋体"/>
          <w:b/>
          <w:sz w:val="24"/>
          <w:szCs w:val="24"/>
        </w:rPr>
        <w:t>生效</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合同经双方法定代表人或授权委托代理人签章并加盖单位印章后生效。</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对于本合同的未尽事宜，需进行修改、补充或完善的，甲乙双方必须就所修改的内容签订书面的合同补充协议，作为本合同的补充，补充协议与本合同具有同等法律效力。</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本合同一式捌份。甲方陆份，乙方贰份，具有同等法律效力。</w:t>
      </w:r>
    </w:p>
    <w:p>
      <w:pPr>
        <w:keepNext w:val="0"/>
        <w:keepLines w:val="0"/>
        <w:pageBreakBefore w:val="0"/>
        <w:kinsoku/>
        <w:wordWrap/>
        <w:overflowPunct/>
        <w:topLinePunct w:val="0"/>
        <w:autoSpaceDE/>
        <w:autoSpaceDN/>
        <w:bidi w:val="0"/>
        <w:spacing w:line="440" w:lineRule="exact"/>
        <w:ind w:firstLine="480" w:firstLineChars="200"/>
        <w:textAlignment w:val="auto"/>
        <w:rPr>
          <w:rFonts w:ascii="宋体" w:hAnsi="宋体"/>
          <w:color w:val="000000"/>
          <w:sz w:val="24"/>
        </w:rPr>
      </w:pPr>
      <w:r>
        <w:rPr>
          <w:rFonts w:hint="eastAsia" w:ascii="宋体" w:hAnsi="宋体" w:eastAsia="宋体" w:cs="宋体"/>
          <w:color w:val="000000"/>
          <w:sz w:val="24"/>
          <w:szCs w:val="24"/>
        </w:rPr>
        <w:t>（以下无正文）</w:t>
      </w:r>
    </w:p>
    <w:p>
      <w:pPr>
        <w:pStyle w:val="2"/>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 xml:space="preserve"> </w:t>
      </w:r>
    </w:p>
    <w:p>
      <w:pPr>
        <w:rPr>
          <w:rFonts w:hint="eastAsia" w:ascii="宋体" w:hAnsi="宋体"/>
          <w:color w:val="000000"/>
          <w:sz w:val="24"/>
          <w:lang w:val="en-US" w:eastAsia="zh-CN"/>
        </w:rPr>
      </w:pPr>
      <w:r>
        <w:rPr>
          <w:rFonts w:hint="eastAsia" w:ascii="宋体" w:hAnsi="宋体"/>
          <w:color w:val="000000"/>
          <w:sz w:val="24"/>
          <w:lang w:val="en-US" w:eastAsia="zh-CN"/>
        </w:rPr>
        <w:br w:type="page"/>
      </w:r>
    </w:p>
    <w:p>
      <w:pPr>
        <w:pStyle w:val="2"/>
        <w:ind w:firstLine="480" w:firstLineChars="200"/>
        <w:rPr>
          <w:rFonts w:hint="eastAsia"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签章页</w:t>
      </w:r>
      <w:r>
        <w:rPr>
          <w:rFonts w:hint="eastAsia" w:ascii="宋体" w:hAnsi="宋体" w:cs="Times New Roman"/>
          <w:color w:val="000000"/>
          <w:kern w:val="2"/>
          <w:sz w:val="24"/>
          <w:szCs w:val="24"/>
          <w:lang w:val="en-US" w:eastAsia="zh-CN" w:bidi="ar-SA"/>
        </w:rPr>
        <w:t>）</w:t>
      </w:r>
    </w:p>
    <w:p>
      <w:pPr>
        <w:spacing w:line="400" w:lineRule="exact"/>
        <w:ind w:firstLine="480" w:firstLineChars="200"/>
        <w:rPr>
          <w:rFonts w:ascii="宋体" w:hAnsi="宋体"/>
          <w:color w:val="000000"/>
          <w:sz w:val="24"/>
        </w:rPr>
      </w:pPr>
      <w:r>
        <w:rPr>
          <w:rFonts w:hint="eastAsia" w:ascii="宋体" w:hAnsi="宋体"/>
          <w:color w:val="000000"/>
          <w:sz w:val="24"/>
        </w:rPr>
        <w:t>甲方：   （盖单位公章）</w:t>
      </w:r>
      <w:r>
        <w:rPr>
          <w:rFonts w:ascii="宋体" w:hAnsi="宋体"/>
          <w:color w:val="000000"/>
          <w:sz w:val="24"/>
        </w:rPr>
        <w:t xml:space="preserve">   </w:t>
      </w:r>
      <w:r>
        <w:rPr>
          <w:rFonts w:ascii="宋体" w:hAnsi="宋体"/>
          <w:color w:val="000000"/>
          <w:sz w:val="24"/>
        </w:rPr>
        <w:tab/>
      </w:r>
      <w:r>
        <w:rPr>
          <w:rFonts w:ascii="宋体" w:hAnsi="宋体"/>
          <w:color w:val="000000"/>
          <w:sz w:val="24"/>
        </w:rPr>
        <w:tab/>
      </w:r>
      <w:r>
        <w:rPr>
          <w:rFonts w:ascii="宋体" w:hAnsi="宋体"/>
          <w:color w:val="000000"/>
          <w:sz w:val="24"/>
        </w:rPr>
        <w:t xml:space="preserve"> </w:t>
      </w:r>
      <w:r>
        <w:rPr>
          <w:rFonts w:hint="eastAsia" w:ascii="宋体" w:hAnsi="宋体"/>
          <w:color w:val="000000"/>
          <w:sz w:val="24"/>
        </w:rPr>
        <w:t xml:space="preserve">   乙方：</w:t>
      </w:r>
      <w:r>
        <w:rPr>
          <w:rFonts w:ascii="宋体" w:hAnsi="宋体"/>
          <w:color w:val="000000"/>
          <w:sz w:val="24"/>
        </w:rPr>
        <w:t xml:space="preserve">   </w:t>
      </w:r>
      <w:r>
        <w:rPr>
          <w:rFonts w:hint="eastAsia" w:ascii="宋体" w:hAnsi="宋体"/>
          <w:color w:val="000000"/>
          <w:sz w:val="24"/>
        </w:rPr>
        <w:t>（盖单位公章）</w:t>
      </w:r>
    </w:p>
    <w:p>
      <w:pPr>
        <w:spacing w:line="400" w:lineRule="exact"/>
        <w:ind w:firstLine="480" w:firstLineChars="200"/>
        <w:rPr>
          <w:rFonts w:ascii="宋体" w:hAnsi="宋体"/>
          <w:color w:val="000000"/>
          <w:sz w:val="24"/>
        </w:rPr>
      </w:pPr>
      <w:r>
        <w:rPr>
          <w:rFonts w:hint="eastAsia" w:ascii="宋体" w:hAnsi="宋体"/>
          <w:color w:val="000000"/>
          <w:sz w:val="24"/>
        </w:rPr>
        <w:t>法定代表人（授权代表人）：</w:t>
      </w:r>
      <w:r>
        <w:rPr>
          <w:rFonts w:ascii="宋体" w:hAnsi="宋体"/>
          <w:color w:val="000000"/>
          <w:sz w:val="24"/>
        </w:rPr>
        <w:t xml:space="preserve">         </w:t>
      </w:r>
      <w:r>
        <w:rPr>
          <w:rFonts w:hint="eastAsia" w:ascii="宋体" w:hAnsi="宋体"/>
          <w:color w:val="000000"/>
          <w:sz w:val="24"/>
        </w:rPr>
        <w:t>法定代表人（授权代表人）：</w:t>
      </w:r>
    </w:p>
    <w:p>
      <w:pPr>
        <w:spacing w:line="400" w:lineRule="exact"/>
        <w:ind w:firstLine="480" w:firstLineChars="200"/>
        <w:rPr>
          <w:rFonts w:ascii="宋体" w:hAnsi="宋体"/>
          <w:color w:val="000000"/>
          <w:sz w:val="24"/>
        </w:rPr>
      </w:pP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r>
        <w:rPr>
          <w:rFonts w:ascii="宋体" w:hAnsi="宋体"/>
          <w:color w:val="000000"/>
          <w:sz w:val="24"/>
        </w:rPr>
        <w:t xml:space="preserve">                         </w:t>
      </w: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p>
    <w:p>
      <w:pPr>
        <w:spacing w:line="400" w:lineRule="exact"/>
        <w:ind w:firstLine="480" w:firstLineChars="200"/>
        <w:rPr>
          <w:rFonts w:ascii="宋体" w:hAnsi="宋体"/>
          <w:color w:val="000000"/>
          <w:sz w:val="24"/>
        </w:rPr>
      </w:pPr>
      <w:r>
        <w:rPr>
          <w:rFonts w:hint="eastAsia" w:ascii="宋体" w:hAnsi="宋体"/>
          <w:color w:val="000000"/>
          <w:sz w:val="24"/>
        </w:rPr>
        <w:t>开户银行：</w:t>
      </w:r>
      <w:r>
        <w:rPr>
          <w:rFonts w:ascii="宋体" w:hAnsi="宋体"/>
          <w:color w:val="000000"/>
          <w:sz w:val="24"/>
        </w:rPr>
        <w:t xml:space="preserve">                         </w:t>
      </w:r>
      <w:r>
        <w:rPr>
          <w:rFonts w:hint="eastAsia" w:ascii="宋体" w:hAnsi="宋体"/>
          <w:color w:val="000000"/>
          <w:sz w:val="24"/>
        </w:rPr>
        <w:t>开户银行：</w:t>
      </w:r>
    </w:p>
    <w:p>
      <w:pPr>
        <w:spacing w:line="400" w:lineRule="exact"/>
        <w:ind w:firstLine="480" w:firstLineChars="200"/>
        <w:rPr>
          <w:rFonts w:ascii="宋体" w:hAnsi="宋体"/>
          <w:color w:val="000000"/>
          <w:sz w:val="24"/>
        </w:rPr>
      </w:pPr>
      <w:r>
        <w:rPr>
          <w:rFonts w:hint="eastAsia" w:ascii="宋体" w:hAnsi="宋体"/>
          <w:color w:val="000000"/>
          <w:sz w:val="24"/>
        </w:rPr>
        <w:t>账号：</w:t>
      </w:r>
      <w:r>
        <w:rPr>
          <w:rFonts w:ascii="宋体" w:hAnsi="宋体"/>
          <w:color w:val="000000"/>
          <w:sz w:val="24"/>
        </w:rPr>
        <w:t xml:space="preserve">                             </w:t>
      </w:r>
      <w:r>
        <w:rPr>
          <w:rFonts w:hint="eastAsia" w:ascii="宋体" w:hAnsi="宋体"/>
          <w:color w:val="000000"/>
          <w:sz w:val="24"/>
        </w:rPr>
        <w:t>账号：</w:t>
      </w:r>
    </w:p>
    <w:p>
      <w:pPr>
        <w:spacing w:line="400" w:lineRule="exact"/>
        <w:ind w:firstLine="480" w:firstLineChars="200"/>
        <w:rPr>
          <w:rFonts w:ascii="宋体" w:hAnsi="宋体"/>
          <w:color w:val="000000"/>
          <w:sz w:val="24"/>
        </w:rPr>
      </w:pP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r>
        <w:rPr>
          <w:rFonts w:ascii="宋体" w:hAnsi="宋体"/>
          <w:color w:val="000000"/>
          <w:sz w:val="24"/>
        </w:rPr>
        <w:t xml:space="preserve">                         </w:t>
      </w: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p>
    <w:p>
      <w:pPr>
        <w:spacing w:line="400" w:lineRule="exact"/>
        <w:ind w:firstLine="480" w:firstLineChars="200"/>
        <w:rPr>
          <w:rFonts w:ascii="宋体" w:hAnsi="宋体"/>
          <w:color w:val="000000"/>
          <w:sz w:val="24"/>
        </w:rPr>
      </w:pP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r>
        <w:rPr>
          <w:rFonts w:ascii="宋体" w:hAnsi="宋体"/>
          <w:color w:val="000000"/>
          <w:sz w:val="24"/>
        </w:rPr>
        <w:t xml:space="preserve">                         </w:t>
      </w: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p>
    <w:p>
      <w:pPr>
        <w:spacing w:line="400" w:lineRule="exact"/>
        <w:ind w:firstLine="480" w:firstLineChars="200"/>
        <w:rPr>
          <w:rFonts w:ascii="宋体" w:hAnsi="宋体"/>
          <w:sz w:val="24"/>
        </w:rPr>
      </w:pPr>
      <w:r>
        <w:rPr>
          <w:rFonts w:hint="eastAsia" w:ascii="宋体" w:hAnsi="宋体"/>
          <w:sz w:val="24"/>
        </w:rPr>
        <w:t>签约日期：XX年XX月XX日</w:t>
      </w: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hint="eastAsia" w:ascii="宋体" w:hAnsi="宋体"/>
          <w:sz w:val="24"/>
        </w:rPr>
        <w:t>签约日期：XX年XX月XX日</w:t>
      </w:r>
      <w:bookmarkStart w:id="56" w:name="_Toc350864527"/>
      <w:bookmarkStart w:id="57" w:name="_Toc349810624"/>
    </w:p>
    <w:bookmarkEnd w:id="56"/>
    <w:bookmarkEnd w:id="57"/>
    <w:p/>
    <w:p>
      <w:pPr>
        <w:rPr>
          <w:rFonts w:hint="eastAsia"/>
          <w:lang w:val="en-US" w:eastAsia="zh-CN"/>
        </w:rPr>
      </w:pPr>
      <w:r>
        <w:rPr>
          <w:rFonts w:hint="eastAsia"/>
          <w:lang w:val="en-US" w:eastAsia="zh-CN"/>
        </w:rPr>
        <w:br w:type="page"/>
      </w:r>
    </w:p>
    <w:p>
      <w:pPr>
        <w:bidi w:val="0"/>
        <w:rPr>
          <w:rFonts w:hint="default"/>
          <w:lang w:val="en-US" w:eastAsia="zh-CN"/>
        </w:rPr>
      </w:pPr>
      <w:r>
        <w:rPr>
          <w:rFonts w:hint="eastAsia"/>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sz w:val="36"/>
          <w:lang w:val="en-US" w:eastAsia="zh-CN"/>
        </w:rPr>
      </w:pPr>
    </w:p>
    <w:p>
      <w:pPr>
        <w:bidi w:val="0"/>
        <w:jc w:val="center"/>
        <w:rPr>
          <w:rFonts w:hint="eastAsia"/>
          <w:sz w:val="44"/>
          <w:szCs w:val="44"/>
          <w:lang w:val="en-US" w:eastAsia="zh-CN"/>
        </w:rPr>
      </w:pPr>
      <w:r>
        <w:rPr>
          <w:rFonts w:hint="eastAsia"/>
          <w:sz w:val="44"/>
          <w:szCs w:val="44"/>
          <w:lang w:val="en-US" w:eastAsia="zh-CN"/>
        </w:rPr>
        <w:t>廉洁协议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鉴于：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乙拟定签署XXX业务合同/协议，或乙方将参与甲方招标、采购等业务，为保护双方企业及员工合法权益，保持廉洁自律的工作作风，防止各种违法及不正当行为的发生，甲、乙双方特就合作过程中员工职业操守等事宜订立协议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第一条  甲、乙双方应当自觉遵守国家关于廉政建设的各项规定。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第二条  合同乙方及其工作人员应当保持与对方及对方工作人员的正常业务交往，在未取得对方的明确许可前，不得向对方及对方工作人员有一下任何一项 行为或作将有下述行为的承诺、暗示等意思表达。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（一）支付回扣等好处费；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（二）支付礼金、有价证券或贵重物品，或报销任何应由个人支付的费用；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（三）为对方工作人员购置或者提供通讯工具、交通工具、家电、高档办公用品等物品；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（四）邀请对方工作人员参加可能对其公正执行职务有影响的宴请、旅行或其他娱乐活动；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（五）为对方工作人员提供住房装修、婚丧取嫁、家属的工作安排或出国等提供方便或财务支持；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（六）与对方工作人员就双方合作内容涉及的工程承包、工程费用、材料设备供应、工程量变动、工程验收、工程质量问题处理、合同其他权利义务变更等进行私下商谈或者达成默契；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（七）其他可能对对方工作人员公正执行职务有影响的不正当行为。</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xml:space="preserve">    第三条  一方如发现对方工作人员违反协议、接受对方的好处、或有其它不当行为者，应向对方稽查人员举报。接受举报一方不得以任何借口对举报方进行报复。一方对举报属实和严格遵守廉洁协议的对方，在同等条件下给予后续合作的优先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第四条  一方违反本协议或者采用不正当的手段行贿对方工作人员的，违约方应向对方支付双方业务合同价款总额</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lang w:val="en-US" w:eastAsia="zh-CN"/>
        </w:rPr>
        <w:t>的违约金，并承担由此给对方造成的损失的赔偿责任。守约方有权追缴违约方用不正当手段获取的非法所得。守约方还得将违约方列入黑名单，不再与违约方发生任何经济往来。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第五条  本廉洁协议作为甲方招标文件的一部分，或甲、乙双方签署的合同的附件，与招标书其它内容或合同具有同等法律效力经双方有效签署后生效。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第六条  本协议一式二份，甲、乙双方各执一份。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         （盖章）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乙方：            （盖章）</w:t>
      </w:r>
    </w:p>
    <w:p>
      <w:pPr>
        <w:pStyle w:val="31"/>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法定代表人（签字）：                   法定代表人（签字）： </w:t>
      </w:r>
    </w:p>
    <w:p>
      <w:pPr>
        <w:pStyle w:val="31"/>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或授权代表人（签字）：                 或授权代表人（签字）：</w:t>
      </w:r>
    </w:p>
    <w:p>
      <w:pPr>
        <w:pStyle w:val="31"/>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联系人：</w:t>
      </w:r>
      <w:r>
        <w:rPr>
          <w:rFonts w:hint="eastAsia" w:ascii="仿宋_GB2312" w:hAnsi="仿宋_GB2312" w:eastAsia="仿宋_GB2312" w:cs="仿宋_GB2312"/>
          <w:bCs/>
          <w:sz w:val="24"/>
          <w:szCs w:val="24"/>
        </w:rPr>
        <w:tab/>
      </w:r>
      <w:r>
        <w:rPr>
          <w:rFonts w:hint="eastAsia" w:ascii="仿宋_GB2312" w:hAnsi="仿宋_GB2312" w:eastAsia="仿宋_GB2312" w:cs="仿宋_GB2312"/>
          <w:bCs/>
          <w:sz w:val="24"/>
          <w:szCs w:val="24"/>
        </w:rPr>
        <w:t xml:space="preserve">                             联系人：</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sz w:val="24"/>
        </w:rPr>
      </w:pPr>
      <w:r>
        <w:rPr>
          <w:rFonts w:hint="eastAsia" w:ascii="仿宋_GB2312" w:hAnsi="仿宋_GB2312" w:eastAsia="仿宋_GB2312" w:cs="仿宋_GB2312"/>
          <w:sz w:val="24"/>
          <w:szCs w:val="24"/>
        </w:rPr>
        <w:t>联系地址：                             联系地址：</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eastAsia="宋体"/>
          <w:lang w:val="en-US" w:eastAsia="zh-CN"/>
        </w:rPr>
      </w:pPr>
      <w:r>
        <w:rPr>
          <w:rFonts w:hint="eastAsia" w:ascii="仿宋_GB2312" w:hAnsi="仿宋_GB2312" w:eastAsia="仿宋_GB2312" w:cs="仿宋_GB2312"/>
          <w:sz w:val="24"/>
          <w:szCs w:val="24"/>
        </w:rPr>
        <w:t xml:space="preserve">签约日期：XX年XX月XX日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签约日期：XX年XX月XX日</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jc w:val="center"/>
      <w:rPr>
        <w:rStyle w:val="21"/>
        <w:rFonts w:ascii="宋体" w:hAnsi="宋体"/>
        <w:sz w:val="28"/>
        <w:szCs w:val="28"/>
      </w:rPr>
    </w:pP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- 2 -</w:t>
    </w:r>
    <w:r>
      <w:rPr>
        <w:rStyle w:val="21"/>
        <w:rFonts w:ascii="宋体" w:hAnsi="宋体"/>
        <w:sz w:val="28"/>
        <w:szCs w:val="28"/>
      </w:rPr>
      <w:fldChar w:fldCharType="end"/>
    </w:r>
  </w:p>
  <w:p>
    <w:pPr>
      <w:pStyle w:val="14"/>
      <w:framePr w:wrap="around" w:vAnchor="text" w:hAnchor="margin" w:xAlign="outside" w:y="1"/>
      <w:rPr>
        <w:rStyle w:val="21"/>
      </w:rPr>
    </w:pPr>
  </w:p>
  <w:p>
    <w:pPr>
      <w:pStyle w:val="14"/>
      <w:framePr w:wrap="around" w:vAnchor="text" w:hAnchor="margin" w:xAlign="outside" w:y="1"/>
      <w:rPr>
        <w:rStyle w:val="21"/>
      </w:rPr>
    </w:pPr>
  </w:p>
  <w:p>
    <w:pPr>
      <w:pStyle w:val="14"/>
      <w:framePr w:wrap="around" w:vAnchor="text" w:hAnchor="margin" w:xAlign="outside" w:y="1"/>
      <w:rPr>
        <w:rStyle w:val="21"/>
      </w:rPr>
    </w:pP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jc w:val="center"/>
      <w:rPr>
        <w:rStyle w:val="21"/>
        <w:rFonts w:ascii="宋体" w:hAnsi="宋体"/>
        <w:sz w:val="28"/>
        <w:szCs w:val="28"/>
      </w:rPr>
    </w:pP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- 2 -</w:t>
    </w:r>
    <w:r>
      <w:rPr>
        <w:rStyle w:val="21"/>
        <w:rFonts w:ascii="宋体" w:hAnsi="宋体"/>
        <w:sz w:val="28"/>
        <w:szCs w:val="28"/>
      </w:rPr>
      <w:fldChar w:fldCharType="end"/>
    </w:r>
  </w:p>
  <w:p>
    <w:pPr>
      <w:pStyle w:val="14"/>
      <w:framePr w:wrap="around" w:vAnchor="text" w:hAnchor="margin" w:xAlign="outside" w:y="1"/>
      <w:rPr>
        <w:rStyle w:val="21"/>
      </w:rPr>
    </w:pPr>
  </w:p>
  <w:p>
    <w:pPr>
      <w:pStyle w:val="14"/>
      <w:framePr w:wrap="around" w:vAnchor="text" w:hAnchor="margin" w:xAlign="outside" w:y="1"/>
      <w:rPr>
        <w:rStyle w:val="21"/>
      </w:rPr>
    </w:pPr>
  </w:p>
  <w:p>
    <w:pPr>
      <w:pStyle w:val="14"/>
      <w:framePr w:wrap="around" w:vAnchor="text" w:hAnchor="margin" w:xAlign="outside" w:y="1"/>
      <w:rPr>
        <w:rStyle w:val="21"/>
      </w:rPr>
    </w:pPr>
  </w:p>
  <w:p>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4"/>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C7728"/>
    <w:rsid w:val="000F0F19"/>
    <w:rsid w:val="00114E57"/>
    <w:rsid w:val="001176D6"/>
    <w:rsid w:val="00167A3A"/>
    <w:rsid w:val="00177578"/>
    <w:rsid w:val="001E2946"/>
    <w:rsid w:val="001E32E6"/>
    <w:rsid w:val="00222A29"/>
    <w:rsid w:val="00245D8E"/>
    <w:rsid w:val="00247B03"/>
    <w:rsid w:val="00256974"/>
    <w:rsid w:val="00295D21"/>
    <w:rsid w:val="00310898"/>
    <w:rsid w:val="003A23E3"/>
    <w:rsid w:val="00420345"/>
    <w:rsid w:val="00450074"/>
    <w:rsid w:val="004727FD"/>
    <w:rsid w:val="004D5735"/>
    <w:rsid w:val="00581A4E"/>
    <w:rsid w:val="005B7D3E"/>
    <w:rsid w:val="005F13B5"/>
    <w:rsid w:val="005F1550"/>
    <w:rsid w:val="005F3A89"/>
    <w:rsid w:val="00650A98"/>
    <w:rsid w:val="00655342"/>
    <w:rsid w:val="00676D4C"/>
    <w:rsid w:val="006C295A"/>
    <w:rsid w:val="006D0C10"/>
    <w:rsid w:val="006F129C"/>
    <w:rsid w:val="00766D5D"/>
    <w:rsid w:val="007C172C"/>
    <w:rsid w:val="007C392E"/>
    <w:rsid w:val="007C4CE5"/>
    <w:rsid w:val="00841DD1"/>
    <w:rsid w:val="0085670E"/>
    <w:rsid w:val="0088371D"/>
    <w:rsid w:val="008B44A6"/>
    <w:rsid w:val="008D60C9"/>
    <w:rsid w:val="008E5FE6"/>
    <w:rsid w:val="009240F4"/>
    <w:rsid w:val="00926532"/>
    <w:rsid w:val="00986A7E"/>
    <w:rsid w:val="009C5E1B"/>
    <w:rsid w:val="009D2CF5"/>
    <w:rsid w:val="009D3ED1"/>
    <w:rsid w:val="00A516BB"/>
    <w:rsid w:val="00A66A5E"/>
    <w:rsid w:val="00A82C13"/>
    <w:rsid w:val="00AD73FC"/>
    <w:rsid w:val="00B469A7"/>
    <w:rsid w:val="00B66961"/>
    <w:rsid w:val="00B90A60"/>
    <w:rsid w:val="00BA05E2"/>
    <w:rsid w:val="00BB515B"/>
    <w:rsid w:val="00BC7A79"/>
    <w:rsid w:val="00C46CDF"/>
    <w:rsid w:val="00C80BB3"/>
    <w:rsid w:val="00CA48E3"/>
    <w:rsid w:val="00CF152D"/>
    <w:rsid w:val="00D402AA"/>
    <w:rsid w:val="00D51ACC"/>
    <w:rsid w:val="00DA5766"/>
    <w:rsid w:val="00DC4310"/>
    <w:rsid w:val="00E33DE4"/>
    <w:rsid w:val="00E34665"/>
    <w:rsid w:val="00EC0EF4"/>
    <w:rsid w:val="00F36941"/>
    <w:rsid w:val="00F43CB7"/>
    <w:rsid w:val="00F60331"/>
    <w:rsid w:val="00F657AB"/>
    <w:rsid w:val="01076400"/>
    <w:rsid w:val="01C22B87"/>
    <w:rsid w:val="02846F1C"/>
    <w:rsid w:val="0337181F"/>
    <w:rsid w:val="05B020C5"/>
    <w:rsid w:val="0722551A"/>
    <w:rsid w:val="08D41676"/>
    <w:rsid w:val="09006CAC"/>
    <w:rsid w:val="094D1029"/>
    <w:rsid w:val="096C2CD8"/>
    <w:rsid w:val="0A600BF7"/>
    <w:rsid w:val="0B775E36"/>
    <w:rsid w:val="0C577243"/>
    <w:rsid w:val="0D1422F0"/>
    <w:rsid w:val="0D200ED7"/>
    <w:rsid w:val="0D3A3FE4"/>
    <w:rsid w:val="0D475FEC"/>
    <w:rsid w:val="0F3B02D0"/>
    <w:rsid w:val="10256DD7"/>
    <w:rsid w:val="10DF13F8"/>
    <w:rsid w:val="129403E0"/>
    <w:rsid w:val="15350975"/>
    <w:rsid w:val="1693648C"/>
    <w:rsid w:val="16B63515"/>
    <w:rsid w:val="16BC2F21"/>
    <w:rsid w:val="16CA797C"/>
    <w:rsid w:val="1B7B15B6"/>
    <w:rsid w:val="1BC525E9"/>
    <w:rsid w:val="1E093D88"/>
    <w:rsid w:val="1EC70EDC"/>
    <w:rsid w:val="1EF74995"/>
    <w:rsid w:val="2077619F"/>
    <w:rsid w:val="207F5FCA"/>
    <w:rsid w:val="218F3067"/>
    <w:rsid w:val="22CF50AA"/>
    <w:rsid w:val="238C24CE"/>
    <w:rsid w:val="23C039BA"/>
    <w:rsid w:val="23DA682E"/>
    <w:rsid w:val="2694684A"/>
    <w:rsid w:val="26D77A5A"/>
    <w:rsid w:val="2891236C"/>
    <w:rsid w:val="28FC52F9"/>
    <w:rsid w:val="2AB54BD0"/>
    <w:rsid w:val="2AE87484"/>
    <w:rsid w:val="2C1214AA"/>
    <w:rsid w:val="2C713B81"/>
    <w:rsid w:val="2E660F02"/>
    <w:rsid w:val="2F594E80"/>
    <w:rsid w:val="315E2BCA"/>
    <w:rsid w:val="343C7575"/>
    <w:rsid w:val="349B2AD7"/>
    <w:rsid w:val="34DF598E"/>
    <w:rsid w:val="359B54B5"/>
    <w:rsid w:val="35C94995"/>
    <w:rsid w:val="35EA762E"/>
    <w:rsid w:val="37EF5CC7"/>
    <w:rsid w:val="39A01372"/>
    <w:rsid w:val="3AE9439C"/>
    <w:rsid w:val="3B66709F"/>
    <w:rsid w:val="3B8152EF"/>
    <w:rsid w:val="3BED7E57"/>
    <w:rsid w:val="3D3706DD"/>
    <w:rsid w:val="3D4E2437"/>
    <w:rsid w:val="3E2B3E37"/>
    <w:rsid w:val="3E2C1E6D"/>
    <w:rsid w:val="3E536FCC"/>
    <w:rsid w:val="3E6036F6"/>
    <w:rsid w:val="3E7E0759"/>
    <w:rsid w:val="3F320AAE"/>
    <w:rsid w:val="400A5A21"/>
    <w:rsid w:val="408B4A75"/>
    <w:rsid w:val="41026B47"/>
    <w:rsid w:val="42286364"/>
    <w:rsid w:val="42B63ED8"/>
    <w:rsid w:val="42BF11DE"/>
    <w:rsid w:val="436B6364"/>
    <w:rsid w:val="439B26E7"/>
    <w:rsid w:val="43A600F8"/>
    <w:rsid w:val="44493F1E"/>
    <w:rsid w:val="464873AB"/>
    <w:rsid w:val="47D92653"/>
    <w:rsid w:val="49684935"/>
    <w:rsid w:val="499A6987"/>
    <w:rsid w:val="4B386E84"/>
    <w:rsid w:val="4D8E7F28"/>
    <w:rsid w:val="4E097EBB"/>
    <w:rsid w:val="4E4E7254"/>
    <w:rsid w:val="510A21E1"/>
    <w:rsid w:val="52754C4F"/>
    <w:rsid w:val="53B927C6"/>
    <w:rsid w:val="53F07326"/>
    <w:rsid w:val="53F1677D"/>
    <w:rsid w:val="556C5283"/>
    <w:rsid w:val="55B8579B"/>
    <w:rsid w:val="562045D0"/>
    <w:rsid w:val="56BA1015"/>
    <w:rsid w:val="57181C27"/>
    <w:rsid w:val="5A4522D0"/>
    <w:rsid w:val="5B864FC5"/>
    <w:rsid w:val="5B8D38B6"/>
    <w:rsid w:val="5C0513F6"/>
    <w:rsid w:val="5DB35012"/>
    <w:rsid w:val="5E4E191A"/>
    <w:rsid w:val="5E674F16"/>
    <w:rsid w:val="5EB0424F"/>
    <w:rsid w:val="60AD61D7"/>
    <w:rsid w:val="60CB014F"/>
    <w:rsid w:val="61390D49"/>
    <w:rsid w:val="61D21BFF"/>
    <w:rsid w:val="61F85769"/>
    <w:rsid w:val="6202633D"/>
    <w:rsid w:val="63874DA0"/>
    <w:rsid w:val="63902232"/>
    <w:rsid w:val="646F2EA6"/>
    <w:rsid w:val="64806829"/>
    <w:rsid w:val="64A77910"/>
    <w:rsid w:val="667331A0"/>
    <w:rsid w:val="667D02E6"/>
    <w:rsid w:val="68406AF1"/>
    <w:rsid w:val="68AD7879"/>
    <w:rsid w:val="68D17B8C"/>
    <w:rsid w:val="6975082A"/>
    <w:rsid w:val="6A365235"/>
    <w:rsid w:val="6A8C1ACC"/>
    <w:rsid w:val="6A8E75C3"/>
    <w:rsid w:val="6B251FB9"/>
    <w:rsid w:val="6C4265DC"/>
    <w:rsid w:val="6DEF76DA"/>
    <w:rsid w:val="70B654E8"/>
    <w:rsid w:val="712B3BF3"/>
    <w:rsid w:val="721924B7"/>
    <w:rsid w:val="7328743B"/>
    <w:rsid w:val="77A90CFF"/>
    <w:rsid w:val="7DE943DF"/>
    <w:rsid w:val="7E5E317C"/>
    <w:rsid w:val="7E730FC6"/>
    <w:rsid w:val="7F920F0E"/>
    <w:rsid w:val="7FAE1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link w:val="29"/>
    <w:qFormat/>
    <w:uiPriority w:val="0"/>
    <w:pPr>
      <w:ind w:firstLine="420" w:firstLineChars="200"/>
    </w:pPr>
  </w:style>
  <w:style w:type="paragraph" w:styleId="10">
    <w:name w:val="Document Map"/>
    <w:basedOn w:val="1"/>
    <w:link w:val="30"/>
    <w:semiHidden/>
    <w:unhideWhenUsed/>
    <w:qFormat/>
    <w:uiPriority w:val="99"/>
    <w:rPr>
      <w:rFonts w:ascii="宋体"/>
      <w:sz w:val="18"/>
      <w:szCs w:val="18"/>
    </w:rPr>
  </w:style>
  <w:style w:type="paragraph" w:styleId="11">
    <w:name w:val="toc 3"/>
    <w:basedOn w:val="1"/>
    <w:next w:val="1"/>
    <w:unhideWhenUsed/>
    <w:qFormat/>
    <w:uiPriority w:val="39"/>
    <w:pPr>
      <w:ind w:left="840" w:leftChars="400"/>
    </w:pPr>
  </w:style>
  <w:style w:type="paragraph" w:styleId="12">
    <w:name w:val="Plain Text"/>
    <w:basedOn w:val="1"/>
    <w:qFormat/>
    <w:uiPriority w:val="0"/>
    <w:rPr>
      <w:rFonts w:hAnsi="Courier New" w:cs="Courier New"/>
      <w:kern w:val="2"/>
      <w:sz w:val="21"/>
      <w:szCs w:val="21"/>
    </w:rPr>
  </w:style>
  <w:style w:type="paragraph" w:styleId="13">
    <w:name w:val="Balloon Text"/>
    <w:basedOn w:val="1"/>
    <w:link w:val="35"/>
    <w:semiHidden/>
    <w:unhideWhenUsed/>
    <w:qFormat/>
    <w:uiPriority w:val="99"/>
    <w:rPr>
      <w:sz w:val="18"/>
      <w:szCs w:val="18"/>
    </w:rPr>
  </w:style>
  <w:style w:type="paragraph" w:styleId="14">
    <w:name w:val="footer"/>
    <w:basedOn w:val="1"/>
    <w:link w:val="25"/>
    <w:qFormat/>
    <w:uiPriority w:val="99"/>
    <w:pPr>
      <w:tabs>
        <w:tab w:val="center" w:pos="4153"/>
        <w:tab w:val="right" w:pos="8306"/>
      </w:tabs>
      <w:snapToGrid w:val="0"/>
      <w:jc w:val="left"/>
    </w:pPr>
    <w:rPr>
      <w:sz w:val="18"/>
      <w:szCs w:val="20"/>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semiHidden/>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标题 1 字符"/>
    <w:basedOn w:val="20"/>
    <w:link w:val="6"/>
    <w:qFormat/>
    <w:uiPriority w:val="0"/>
    <w:rPr>
      <w:rFonts w:ascii="Times New Roman" w:hAnsi="Times New Roman" w:eastAsia="宋体" w:cs="Times New Roman"/>
      <w:b/>
      <w:bCs/>
      <w:kern w:val="44"/>
      <w:sz w:val="44"/>
      <w:szCs w:val="44"/>
    </w:rPr>
  </w:style>
  <w:style w:type="character" w:customStyle="1" w:styleId="24">
    <w:name w:val="标题 2 字符"/>
    <w:basedOn w:val="20"/>
    <w:link w:val="7"/>
    <w:qFormat/>
    <w:uiPriority w:val="0"/>
    <w:rPr>
      <w:rFonts w:ascii="Arial" w:hAnsi="Arial" w:eastAsia="黑体" w:cs="Times New Roman"/>
      <w:b/>
      <w:bCs/>
      <w:sz w:val="32"/>
      <w:szCs w:val="32"/>
    </w:rPr>
  </w:style>
  <w:style w:type="character" w:customStyle="1" w:styleId="25">
    <w:name w:val="页脚 字符"/>
    <w:basedOn w:val="20"/>
    <w:link w:val="14"/>
    <w:qFormat/>
    <w:uiPriority w:val="99"/>
    <w:rPr>
      <w:rFonts w:ascii="Times New Roman" w:hAnsi="Times New Roman" w:eastAsia="宋体" w:cs="Times New Roman"/>
      <w:sz w:val="18"/>
      <w:szCs w:val="20"/>
    </w:rPr>
  </w:style>
  <w:style w:type="character" w:customStyle="1" w:styleId="26">
    <w:name w:val="页眉 字符"/>
    <w:basedOn w:val="20"/>
    <w:link w:val="15"/>
    <w:qFormat/>
    <w:uiPriority w:val="0"/>
    <w:rPr>
      <w:rFonts w:ascii="Times New Roman" w:hAnsi="Times New Roman" w:eastAsia="宋体" w:cs="Times New Roman"/>
      <w:sz w:val="18"/>
      <w:szCs w:val="20"/>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9">
    <w:name w:val="正文缩进 字符"/>
    <w:link w:val="9"/>
    <w:qFormat/>
    <w:uiPriority w:val="0"/>
    <w:rPr>
      <w:rFonts w:ascii="Times New Roman" w:hAnsi="Times New Roman" w:eastAsia="宋体" w:cs="Times New Roman"/>
      <w:szCs w:val="24"/>
    </w:rPr>
  </w:style>
  <w:style w:type="character" w:customStyle="1" w:styleId="30">
    <w:name w:val="文档结构图 字符"/>
    <w:basedOn w:val="20"/>
    <w:link w:val="10"/>
    <w:semiHidden/>
    <w:qFormat/>
    <w:uiPriority w:val="99"/>
    <w:rPr>
      <w:rFonts w:ascii="宋体" w:hAnsi="Times New Roman" w:eastAsia="宋体" w:cs="Times New Roman"/>
      <w:sz w:val="18"/>
      <w:szCs w:val="18"/>
    </w:rPr>
  </w:style>
  <w:style w:type="paragraph" w:customStyle="1" w:styleId="31">
    <w:name w:val="样式 首行缩进:  2 字符"/>
    <w:basedOn w:val="1"/>
    <w:qFormat/>
    <w:uiPriority w:val="0"/>
    <w:pPr>
      <w:spacing w:line="400" w:lineRule="exact"/>
      <w:ind w:firstLine="200" w:firstLineChars="200"/>
    </w:pPr>
    <w:rPr>
      <w:rFonts w:cs="宋体"/>
      <w:sz w:val="24"/>
    </w:rPr>
  </w:style>
  <w:style w:type="paragraph" w:styleId="32">
    <w:name w:val="List Paragraph"/>
    <w:basedOn w:val="1"/>
    <w:link w:val="33"/>
    <w:qFormat/>
    <w:uiPriority w:val="0"/>
    <w:pPr>
      <w:ind w:firstLine="420" w:firstLineChars="200"/>
    </w:pPr>
  </w:style>
  <w:style w:type="character" w:customStyle="1" w:styleId="33">
    <w:name w:val="列表段落 字符"/>
    <w:link w:val="32"/>
    <w:qFormat/>
    <w:uiPriority w:val="0"/>
    <w:rPr>
      <w:rFonts w:ascii="Times New Roman" w:hAnsi="Times New Roman" w:eastAsia="宋体" w:cs="Times New Roman"/>
      <w:szCs w:val="24"/>
    </w:rPr>
  </w:style>
  <w:style w:type="character" w:customStyle="1" w:styleId="34">
    <w:name w:val="标题 3 字符"/>
    <w:basedOn w:val="20"/>
    <w:link w:val="8"/>
    <w:qFormat/>
    <w:uiPriority w:val="9"/>
    <w:rPr>
      <w:rFonts w:ascii="Times New Roman" w:hAnsi="Times New Roman" w:eastAsia="宋体" w:cs="Times New Roman"/>
      <w:b/>
      <w:bCs/>
      <w:sz w:val="32"/>
      <w:szCs w:val="32"/>
    </w:rPr>
  </w:style>
  <w:style w:type="character" w:customStyle="1" w:styleId="35">
    <w:name w:val="批注框文本 字符"/>
    <w:basedOn w:val="20"/>
    <w:link w:val="1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AEAFA-8F6F-49BE-A2B1-EAD93F571BB9}">
  <ds:schemaRefs/>
</ds:datastoreItem>
</file>

<file path=docProps/app.xml><?xml version="1.0" encoding="utf-8"?>
<Properties xmlns="http://schemas.openxmlformats.org/officeDocument/2006/extended-properties" xmlns:vt="http://schemas.openxmlformats.org/officeDocument/2006/docPropsVTypes">
  <Template>Normal</Template>
  <Pages>24</Pages>
  <Words>9837</Words>
  <Characters>10512</Characters>
  <Lines>68</Lines>
  <Paragraphs>19</Paragraphs>
  <TotalTime>0</TotalTime>
  <ScaleCrop>false</ScaleCrop>
  <LinksUpToDate>false</LinksUpToDate>
  <CharactersWithSpaces>11633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Administrator</cp:lastModifiedBy>
  <cp:lastPrinted>2018-08-22T03:05:00Z</cp:lastPrinted>
  <dcterms:modified xsi:type="dcterms:W3CDTF">2020-07-17T10:36:27Z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